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5E" w:rsidRDefault="00BC3E59" w:rsidP="00D028CC">
      <w:r>
        <w:rPr>
          <w:rFonts w:ascii="Calibri" w:hAnsi="Calibri"/>
          <w:b/>
          <w:noProof/>
          <w:sz w:val="44"/>
          <w:szCs w:val="44"/>
        </w:rPr>
        <w:drawing>
          <wp:anchor distT="0" distB="0" distL="114300" distR="114300" simplePos="0" relativeHeight="251678720" behindDoc="0" locked="0" layoutInCell="1" allowOverlap="1" wp14:anchorId="36B46310" wp14:editId="41492B56">
            <wp:simplePos x="0" y="0"/>
            <wp:positionH relativeFrom="column">
              <wp:posOffset>5645241</wp:posOffset>
            </wp:positionH>
            <wp:positionV relativeFrom="paragraph">
              <wp:posOffset>-64770</wp:posOffset>
            </wp:positionV>
            <wp:extent cx="712727" cy="120178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us-areas-0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727" cy="1201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A25">
        <w:rPr>
          <w:noProof/>
        </w:rPr>
        <w:drawing>
          <wp:anchor distT="0" distB="0" distL="114300" distR="114300" simplePos="0" relativeHeight="251670528" behindDoc="0" locked="0" layoutInCell="1" allowOverlap="1" wp14:anchorId="15AEB289" wp14:editId="6A040157">
            <wp:simplePos x="0" y="0"/>
            <wp:positionH relativeFrom="column">
              <wp:posOffset>-106471</wp:posOffset>
            </wp:positionH>
            <wp:positionV relativeFrom="paragraph">
              <wp:posOffset>-181627</wp:posOffset>
            </wp:positionV>
            <wp:extent cx="3982641" cy="12150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ention_Communications\art\logos\BHC-left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641" cy="12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205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3"/>
        <w:gridCol w:w="4646"/>
        <w:gridCol w:w="45"/>
        <w:gridCol w:w="3789"/>
      </w:tblGrid>
      <w:tr w:rsidR="00DD1EFC" w:rsidTr="007C5639">
        <w:trPr>
          <w:cantSplit/>
          <w:trHeight w:hRule="exact" w:val="1324"/>
          <w:jc w:val="center"/>
        </w:trPr>
        <w:tc>
          <w:tcPr>
            <w:tcW w:w="120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57B9" w:rsidRDefault="00E757B9" w:rsidP="00D028CC"/>
          <w:p w:rsidR="00E757B9" w:rsidRPr="00E757B9" w:rsidRDefault="00E757B9" w:rsidP="00D028CC"/>
          <w:p w:rsidR="00E757B9" w:rsidRPr="00E757B9" w:rsidRDefault="00E757B9" w:rsidP="00D028CC"/>
          <w:p w:rsidR="00E757B9" w:rsidRDefault="00A0479A" w:rsidP="00D028CC">
            <w:r>
              <w:t>We</w:t>
            </w:r>
          </w:p>
          <w:p w:rsidR="00A0479A" w:rsidRDefault="00A0479A" w:rsidP="00D028CC"/>
          <w:p w:rsidR="00A0479A" w:rsidRPr="00A0479A" w:rsidRDefault="00A0479A" w:rsidP="00D028CC"/>
        </w:tc>
        <w:tc>
          <w:tcPr>
            <w:tcW w:w="84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E757B9" w:rsidRPr="00296D6F" w:rsidRDefault="00E757B9" w:rsidP="00D028CC"/>
        </w:tc>
      </w:tr>
      <w:tr w:rsidR="00DD1EFC" w:rsidTr="00F86E28">
        <w:trPr>
          <w:cantSplit/>
          <w:trHeight w:hRule="exact" w:val="109"/>
          <w:jc w:val="center"/>
        </w:trPr>
        <w:tc>
          <w:tcPr>
            <w:tcW w:w="12023" w:type="dxa"/>
            <w:tcBorders>
              <w:top w:val="single" w:sz="4" w:space="0" w:color="FFFFFF" w:themeColor="background1"/>
            </w:tcBorders>
          </w:tcPr>
          <w:p w:rsidR="00E757B9" w:rsidRDefault="00E757B9" w:rsidP="00D028CC"/>
        </w:tc>
        <w:tc>
          <w:tcPr>
            <w:tcW w:w="4646" w:type="dxa"/>
            <w:tcBorders>
              <w:top w:val="single" w:sz="4" w:space="0" w:color="FFFFFF" w:themeColor="background1"/>
            </w:tcBorders>
          </w:tcPr>
          <w:p w:rsidR="00E757B9" w:rsidRDefault="00E757B9" w:rsidP="00D028CC"/>
        </w:tc>
        <w:tc>
          <w:tcPr>
            <w:tcW w:w="45" w:type="dxa"/>
          </w:tcPr>
          <w:p w:rsidR="00E757B9" w:rsidRDefault="00E757B9" w:rsidP="00D028CC"/>
        </w:tc>
        <w:tc>
          <w:tcPr>
            <w:tcW w:w="3789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E757B9" w:rsidRDefault="00E757B9" w:rsidP="00D028CC"/>
        </w:tc>
      </w:tr>
      <w:tr w:rsidR="00DD1EFC" w:rsidTr="00D028CC">
        <w:trPr>
          <w:cantSplit/>
          <w:trHeight w:val="351"/>
          <w:jc w:val="center"/>
        </w:trPr>
        <w:tc>
          <w:tcPr>
            <w:tcW w:w="12023" w:type="dxa"/>
            <w:shd w:val="clear" w:color="auto" w:fill="FFA830" w:themeFill="accent2"/>
          </w:tcPr>
          <w:p w:rsidR="00E757B9" w:rsidRDefault="003B438F" w:rsidP="00D028CC">
            <w:r>
              <w:t>Bu</w:t>
            </w:r>
            <w:r>
              <w:tab/>
            </w:r>
          </w:p>
        </w:tc>
        <w:tc>
          <w:tcPr>
            <w:tcW w:w="4646" w:type="dxa"/>
            <w:shd w:val="clear" w:color="auto" w:fill="FFA830" w:themeFill="accent2"/>
            <w:tcMar>
              <w:left w:w="0" w:type="dxa"/>
              <w:right w:w="115" w:type="dxa"/>
            </w:tcMar>
            <w:vAlign w:val="center"/>
          </w:tcPr>
          <w:p w:rsidR="00E757B9" w:rsidRPr="00DD1EFC" w:rsidRDefault="00E757B9" w:rsidP="00D028CC">
            <w:pPr>
              <w:rPr>
                <w:b/>
              </w:rPr>
            </w:pPr>
          </w:p>
        </w:tc>
        <w:tc>
          <w:tcPr>
            <w:tcW w:w="45" w:type="dxa"/>
            <w:tcMar>
              <w:left w:w="0" w:type="dxa"/>
              <w:right w:w="0" w:type="dxa"/>
            </w:tcMar>
            <w:vAlign w:val="center"/>
          </w:tcPr>
          <w:p w:rsidR="00E757B9" w:rsidRDefault="00E757B9" w:rsidP="00D028CC"/>
        </w:tc>
        <w:tc>
          <w:tcPr>
            <w:tcW w:w="3789" w:type="dxa"/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E757B9" w:rsidRDefault="00E757B9" w:rsidP="00D028CC">
            <w:r>
              <w:t>In This Issue</w:t>
            </w:r>
          </w:p>
        </w:tc>
      </w:tr>
    </w:tbl>
    <w:p w:rsidR="0001065E" w:rsidRDefault="0001065E" w:rsidP="00D028CC">
      <w:pPr>
        <w:sectPr w:rsidR="0001065E" w:rsidSect="00FD5167">
          <w:headerReference w:type="default" r:id="rId12"/>
          <w:footerReference w:type="first" r:id="rId13"/>
          <w:pgSz w:w="12240" w:h="15840" w:code="1"/>
          <w:pgMar w:top="720" w:right="720" w:bottom="720" w:left="720" w:header="288" w:footer="0" w:gutter="0"/>
          <w:cols w:space="720"/>
          <w:titlePg/>
          <w:docGrid w:linePitch="360"/>
        </w:sectPr>
      </w:pPr>
    </w:p>
    <w:p w:rsidR="00217A7B" w:rsidRPr="001D3496" w:rsidRDefault="006D5C3F" w:rsidP="00DA6FDA">
      <w:pPr>
        <w:spacing w:before="240" w:after="360"/>
        <w:rPr>
          <w:rFonts w:ascii="Rockwell" w:hAnsi="Rockwell"/>
          <w:b/>
          <w:sz w:val="40"/>
          <w:szCs w:val="40"/>
        </w:rPr>
      </w:pPr>
      <w:r>
        <w:rPr>
          <w:rFonts w:ascii="Rockwell" w:hAnsi="Rockwell"/>
          <w:b/>
          <w:sz w:val="40"/>
          <w:szCs w:val="40"/>
        </w:rPr>
        <w:lastRenderedPageBreak/>
        <w:t>Action Team R</w:t>
      </w:r>
      <w:r w:rsidR="00BC3E59">
        <w:rPr>
          <w:rFonts w:ascii="Rockwell" w:hAnsi="Rockwell"/>
          <w:b/>
          <w:sz w:val="40"/>
          <w:szCs w:val="40"/>
        </w:rPr>
        <w:t>eport – Recreation</w:t>
      </w:r>
    </w:p>
    <w:p w:rsidR="001D3496" w:rsidRDefault="001D3496" w:rsidP="00D420D7">
      <w:pPr>
        <w:spacing w:before="240"/>
        <w:rPr>
          <w:rFonts w:ascii="Rockwell" w:hAnsi="Rockwell"/>
          <w:sz w:val="24"/>
          <w:szCs w:val="24"/>
          <w:u w:val="single"/>
        </w:rPr>
      </w:pPr>
      <w:r>
        <w:rPr>
          <w:rFonts w:ascii="Rockwell" w:hAnsi="Rockwell"/>
          <w:sz w:val="24"/>
          <w:szCs w:val="24"/>
        </w:rPr>
        <w:t>Month:</w:t>
      </w:r>
      <w:r w:rsidR="005F4363">
        <w:rPr>
          <w:rFonts w:ascii="Rockwell" w:hAnsi="Rockwell"/>
          <w:sz w:val="24"/>
          <w:szCs w:val="24"/>
        </w:rPr>
        <w:t xml:space="preserve"> </w:t>
      </w:r>
      <w:r w:rsidR="005F4363" w:rsidRPr="00EF4EC8">
        <w:rPr>
          <w:rFonts w:ascii="Rockwell" w:hAnsi="Rockwell"/>
          <w:sz w:val="24"/>
          <w:szCs w:val="24"/>
          <w:u w:val="single"/>
        </w:rPr>
        <w:t>April 2014</w:t>
      </w:r>
      <w:r w:rsidRPr="00EF4EC8">
        <w:rPr>
          <w:rFonts w:ascii="Rockwell" w:hAnsi="Rockwell"/>
          <w:sz w:val="24"/>
          <w:szCs w:val="24"/>
          <w:u w:val="single"/>
        </w:rPr>
        <w:tab/>
      </w:r>
      <w:r w:rsidRPr="00EF4EC8">
        <w:rPr>
          <w:rFonts w:ascii="Rockwell" w:hAnsi="Rockwell"/>
          <w:sz w:val="24"/>
          <w:szCs w:val="24"/>
          <w:u w:val="single"/>
        </w:rPr>
        <w:tab/>
      </w:r>
      <w:r>
        <w:rPr>
          <w:rFonts w:ascii="Rockwell" w:hAnsi="Rockwell"/>
          <w:sz w:val="24"/>
          <w:szCs w:val="24"/>
        </w:rPr>
        <w:tab/>
        <w:t xml:space="preserve">Submitted by: </w:t>
      </w:r>
      <w:r w:rsidR="005F4363">
        <w:rPr>
          <w:rFonts w:ascii="Rockwell" w:hAnsi="Rockwell"/>
          <w:sz w:val="24"/>
          <w:szCs w:val="24"/>
          <w:u w:val="single"/>
        </w:rPr>
        <w:tab/>
      </w:r>
      <w:proofErr w:type="spellStart"/>
      <w:r w:rsidR="005F4363">
        <w:rPr>
          <w:rFonts w:ascii="Rockwell" w:hAnsi="Rockwell"/>
          <w:sz w:val="24"/>
          <w:szCs w:val="24"/>
          <w:u w:val="single"/>
        </w:rPr>
        <w:t>Amerika</w:t>
      </w:r>
      <w:proofErr w:type="spellEnd"/>
      <w:r w:rsidR="005F4363">
        <w:rPr>
          <w:rFonts w:ascii="Rockwell" w:hAnsi="Rockwell"/>
          <w:sz w:val="24"/>
          <w:szCs w:val="24"/>
          <w:u w:val="single"/>
        </w:rPr>
        <w:t xml:space="preserve"> Nino-Rodriguez</w:t>
      </w:r>
      <w:r>
        <w:rPr>
          <w:rFonts w:ascii="Rockwell" w:hAnsi="Rockwell"/>
          <w:sz w:val="24"/>
          <w:szCs w:val="24"/>
          <w:u w:val="single"/>
        </w:rPr>
        <w:tab/>
      </w:r>
      <w:r>
        <w:rPr>
          <w:rFonts w:ascii="Rockwell" w:hAnsi="Rockwell"/>
          <w:sz w:val="24"/>
          <w:szCs w:val="24"/>
          <w:u w:val="single"/>
        </w:rPr>
        <w:tab/>
      </w:r>
    </w:p>
    <w:p w:rsidR="001D3496" w:rsidRDefault="001D3496" w:rsidP="001D3496">
      <w:pPr>
        <w:spacing w:before="240"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Brief Summary of the Action Team Meeting and Work (200 words or fewer)</w:t>
      </w:r>
    </w:p>
    <w:p w:rsidR="001D3496" w:rsidRDefault="001D3496" w:rsidP="001D3496">
      <w:pPr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 xml:space="preserve">Include any highlights/accomplishments, or challenges. </w:t>
      </w:r>
    </w:p>
    <w:p w:rsidR="001D3496" w:rsidRPr="00E84A38" w:rsidRDefault="00AC022A" w:rsidP="00E84A38">
      <w:pPr>
        <w:rPr>
          <w:rFonts w:ascii="Calibri" w:hAnsi="Calibri" w:cs="Calibri"/>
          <w:sz w:val="24"/>
          <w:szCs w:val="24"/>
          <w:u w:val="single"/>
        </w:rPr>
      </w:pPr>
      <w:proofErr w:type="spellStart"/>
      <w:r>
        <w:rPr>
          <w:rFonts w:ascii="Calibri" w:hAnsi="Calibri" w:cs="Calibri"/>
          <w:sz w:val="24"/>
          <w:szCs w:val="24"/>
          <w:u w:val="single"/>
        </w:rPr>
        <w:t>Amerika</w:t>
      </w:r>
      <w:proofErr w:type="spellEnd"/>
      <w:r>
        <w:rPr>
          <w:rFonts w:ascii="Calibri" w:hAnsi="Calibri" w:cs="Calibri"/>
          <w:sz w:val="24"/>
          <w:szCs w:val="24"/>
          <w:u w:val="single"/>
        </w:rPr>
        <w:t xml:space="preserve"> announced her last with BHC will be 4/26</w:t>
      </w:r>
      <w:r w:rsidR="00E16B8D" w:rsidRPr="00E84A38">
        <w:rPr>
          <w:rFonts w:ascii="Calibri" w:hAnsi="Calibri" w:cs="Calibri"/>
          <w:sz w:val="24"/>
          <w:szCs w:val="24"/>
          <w:u w:val="single"/>
        </w:rPr>
        <w:t>.</w:t>
      </w:r>
      <w:r w:rsidR="00DF253B" w:rsidRPr="00E84A38">
        <w:rPr>
          <w:rFonts w:ascii="Calibri" w:hAnsi="Calibri" w:cs="Calibri"/>
          <w:sz w:val="24"/>
          <w:szCs w:val="24"/>
          <w:u w:val="single"/>
        </w:rPr>
        <w:t xml:space="preserve"> Jose Pinto talked about mini grants f</w:t>
      </w:r>
      <w:r w:rsidR="00EF4EC8">
        <w:rPr>
          <w:rFonts w:ascii="Calibri" w:hAnsi="Calibri" w:cs="Calibri"/>
          <w:sz w:val="24"/>
          <w:szCs w:val="24"/>
          <w:u w:val="single"/>
        </w:rPr>
        <w:t>or materials, not for services and announced that the d</w:t>
      </w:r>
      <w:r w:rsidR="00DF253B" w:rsidRPr="00E84A38">
        <w:rPr>
          <w:rFonts w:ascii="Calibri" w:hAnsi="Calibri" w:cs="Calibri"/>
          <w:sz w:val="24"/>
          <w:szCs w:val="24"/>
          <w:u w:val="single"/>
        </w:rPr>
        <w:t xml:space="preserve">eadline </w:t>
      </w:r>
      <w:r w:rsidR="00EF4EC8">
        <w:rPr>
          <w:rFonts w:ascii="Calibri" w:hAnsi="Calibri" w:cs="Calibri"/>
          <w:sz w:val="24"/>
          <w:szCs w:val="24"/>
          <w:u w:val="single"/>
        </w:rPr>
        <w:t>is M</w:t>
      </w:r>
      <w:r w:rsidR="00DF253B" w:rsidRPr="00E84A38">
        <w:rPr>
          <w:rFonts w:ascii="Calibri" w:hAnsi="Calibri" w:cs="Calibri"/>
          <w:sz w:val="24"/>
          <w:szCs w:val="24"/>
          <w:u w:val="single"/>
        </w:rPr>
        <w:t>ay 5</w:t>
      </w:r>
      <w:r w:rsidR="00DF253B" w:rsidRPr="00E84A38">
        <w:rPr>
          <w:rFonts w:ascii="Calibri" w:hAnsi="Calibri" w:cs="Calibri"/>
          <w:sz w:val="24"/>
          <w:szCs w:val="24"/>
          <w:u w:val="single"/>
          <w:vertAlign w:val="superscript"/>
        </w:rPr>
        <w:t>th</w:t>
      </w:r>
      <w:r w:rsidR="00DF253B" w:rsidRPr="00E84A38">
        <w:rPr>
          <w:rFonts w:ascii="Calibri" w:hAnsi="Calibri" w:cs="Calibri"/>
          <w:sz w:val="24"/>
          <w:szCs w:val="24"/>
          <w:u w:val="single"/>
        </w:rPr>
        <w:t xml:space="preserve">. </w:t>
      </w:r>
      <w:r w:rsidR="00DE3018">
        <w:rPr>
          <w:rFonts w:ascii="Calibri" w:hAnsi="Calibri" w:cs="Calibri"/>
          <w:sz w:val="24"/>
          <w:szCs w:val="24"/>
          <w:u w:val="single"/>
        </w:rPr>
        <w:t xml:space="preserve">Many of our partners are planning to apply. </w:t>
      </w:r>
      <w:r w:rsidR="00DF253B" w:rsidRPr="00E84A38">
        <w:rPr>
          <w:rFonts w:ascii="Calibri" w:hAnsi="Calibri" w:cs="Calibri"/>
          <w:sz w:val="24"/>
          <w:szCs w:val="24"/>
          <w:u w:val="single"/>
        </w:rPr>
        <w:t>Bob will follow up with Jorge re</w:t>
      </w:r>
      <w:r w:rsidR="00EF4EC8">
        <w:rPr>
          <w:rFonts w:ascii="Calibri" w:hAnsi="Calibri" w:cs="Calibri"/>
          <w:sz w:val="24"/>
          <w:szCs w:val="24"/>
          <w:u w:val="single"/>
        </w:rPr>
        <w:t>garding</w:t>
      </w:r>
      <w:r w:rsidR="00DF253B" w:rsidRPr="00E84A38">
        <w:rPr>
          <w:rFonts w:ascii="Calibri" w:hAnsi="Calibri" w:cs="Calibri"/>
          <w:sz w:val="24"/>
          <w:szCs w:val="24"/>
          <w:u w:val="single"/>
        </w:rPr>
        <w:t xml:space="preserve"> </w:t>
      </w:r>
      <w:proofErr w:type="spellStart"/>
      <w:r w:rsidR="00DF253B" w:rsidRPr="00E84A38">
        <w:rPr>
          <w:rFonts w:ascii="Calibri" w:hAnsi="Calibri" w:cs="Calibri"/>
          <w:sz w:val="24"/>
          <w:szCs w:val="24"/>
          <w:u w:val="single"/>
        </w:rPr>
        <w:t>Rexland</w:t>
      </w:r>
      <w:proofErr w:type="spellEnd"/>
      <w:r w:rsidR="00EF4EC8">
        <w:rPr>
          <w:rFonts w:ascii="Calibri" w:hAnsi="Calibri" w:cs="Calibri"/>
          <w:sz w:val="24"/>
          <w:szCs w:val="24"/>
          <w:u w:val="single"/>
        </w:rPr>
        <w:t xml:space="preserve"> Mural work. Javier mentioned that he has a </w:t>
      </w:r>
      <w:r w:rsidR="00DF253B" w:rsidRPr="00E84A38">
        <w:rPr>
          <w:rFonts w:ascii="Calibri" w:hAnsi="Calibri" w:cs="Calibri"/>
          <w:sz w:val="24"/>
          <w:szCs w:val="24"/>
          <w:u w:val="single"/>
        </w:rPr>
        <w:t xml:space="preserve">contact with </w:t>
      </w:r>
      <w:r w:rsidR="00EF4EC8">
        <w:rPr>
          <w:rFonts w:ascii="Calibri" w:hAnsi="Calibri" w:cs="Calibri"/>
          <w:sz w:val="24"/>
          <w:szCs w:val="24"/>
          <w:u w:val="single"/>
        </w:rPr>
        <w:t>an organization that works on murals with a one day workshop</w:t>
      </w:r>
      <w:r w:rsidR="00967D84">
        <w:rPr>
          <w:rFonts w:ascii="Calibri" w:hAnsi="Calibri" w:cs="Calibri"/>
          <w:sz w:val="24"/>
          <w:szCs w:val="24"/>
          <w:u w:val="single"/>
        </w:rPr>
        <w:t xml:space="preserve"> model</w:t>
      </w:r>
      <w:r w:rsidR="00EF4EC8">
        <w:rPr>
          <w:rFonts w:ascii="Calibri" w:hAnsi="Calibri" w:cs="Calibri"/>
          <w:sz w:val="24"/>
          <w:szCs w:val="24"/>
          <w:u w:val="single"/>
        </w:rPr>
        <w:t>. It was</w:t>
      </w:r>
      <w:r w:rsidR="00E41E36" w:rsidRPr="00E84A38">
        <w:rPr>
          <w:rFonts w:ascii="Calibri" w:hAnsi="Calibri" w:cs="Calibri"/>
          <w:sz w:val="24"/>
          <w:szCs w:val="24"/>
          <w:u w:val="single"/>
        </w:rPr>
        <w:t xml:space="preserve"> </w:t>
      </w:r>
      <w:r w:rsidR="00EF4EC8">
        <w:rPr>
          <w:rFonts w:ascii="Calibri" w:hAnsi="Calibri" w:cs="Calibri"/>
          <w:sz w:val="24"/>
          <w:szCs w:val="24"/>
          <w:u w:val="single"/>
        </w:rPr>
        <w:t>recommended that we work with the Arvin High School Audio Visual class/group for future video projects. Bear Mountain announced that two of the trees planted were</w:t>
      </w:r>
      <w:r w:rsidR="00BF1D08" w:rsidRPr="00E84A38">
        <w:rPr>
          <w:rFonts w:ascii="Calibri" w:hAnsi="Calibri" w:cs="Calibri"/>
          <w:sz w:val="24"/>
          <w:szCs w:val="24"/>
          <w:u w:val="single"/>
        </w:rPr>
        <w:t xml:space="preserve"> vandalized. </w:t>
      </w:r>
      <w:r w:rsidR="00EF4EC8">
        <w:rPr>
          <w:rFonts w:ascii="Calibri" w:hAnsi="Calibri" w:cs="Calibri"/>
          <w:sz w:val="24"/>
          <w:szCs w:val="24"/>
          <w:u w:val="single"/>
        </w:rPr>
        <w:t>Greenfield Sports Association announced</w:t>
      </w:r>
      <w:r w:rsidR="00BF1D08" w:rsidRPr="00E84A38">
        <w:rPr>
          <w:rFonts w:ascii="Calibri" w:hAnsi="Calibri" w:cs="Calibri"/>
          <w:sz w:val="24"/>
          <w:szCs w:val="24"/>
          <w:u w:val="single"/>
        </w:rPr>
        <w:t xml:space="preserve"> registration</w:t>
      </w:r>
      <w:r>
        <w:rPr>
          <w:rFonts w:ascii="Calibri" w:hAnsi="Calibri" w:cs="Calibri"/>
          <w:sz w:val="24"/>
          <w:szCs w:val="24"/>
          <w:u w:val="single"/>
        </w:rPr>
        <w:t xml:space="preserve"> for</w:t>
      </w:r>
      <w:r w:rsidR="00BF1D08" w:rsidRPr="00E84A38">
        <w:rPr>
          <w:rFonts w:ascii="Calibri" w:hAnsi="Calibri" w:cs="Calibri"/>
          <w:sz w:val="24"/>
          <w:szCs w:val="24"/>
          <w:u w:val="single"/>
        </w:rPr>
        <w:t xml:space="preserve"> summer sports (football, cheer, </w:t>
      </w:r>
      <w:proofErr w:type="spellStart"/>
      <w:r w:rsidR="00BF1D08" w:rsidRPr="00E84A38">
        <w:rPr>
          <w:rFonts w:ascii="Calibri" w:hAnsi="Calibri" w:cs="Calibri"/>
          <w:sz w:val="24"/>
          <w:szCs w:val="24"/>
          <w:u w:val="single"/>
        </w:rPr>
        <w:t>tball</w:t>
      </w:r>
      <w:proofErr w:type="spellEnd"/>
      <w:r w:rsidR="00DE3018">
        <w:rPr>
          <w:rFonts w:ascii="Calibri" w:hAnsi="Calibri" w:cs="Calibri"/>
          <w:sz w:val="24"/>
          <w:szCs w:val="24"/>
          <w:u w:val="single"/>
        </w:rPr>
        <w:t>) and referee training (youth 14-up)</w:t>
      </w:r>
      <w:r w:rsidR="00E84A38" w:rsidRPr="00E84A38">
        <w:rPr>
          <w:rFonts w:ascii="Calibri" w:hAnsi="Calibri" w:cs="Calibri"/>
          <w:sz w:val="24"/>
          <w:szCs w:val="24"/>
          <w:u w:val="single"/>
        </w:rPr>
        <w:t xml:space="preserve">. </w:t>
      </w:r>
      <w:r w:rsidR="00DE3018">
        <w:rPr>
          <w:rFonts w:ascii="Calibri" w:hAnsi="Calibri" w:cs="Calibri"/>
          <w:sz w:val="24"/>
          <w:szCs w:val="24"/>
          <w:u w:val="single"/>
        </w:rPr>
        <w:t>Team discussed May 8</w:t>
      </w:r>
      <w:r w:rsidR="00DE3018" w:rsidRPr="00DE3018">
        <w:rPr>
          <w:rFonts w:ascii="Calibri" w:hAnsi="Calibri" w:cs="Calibri"/>
          <w:sz w:val="24"/>
          <w:szCs w:val="24"/>
          <w:u w:val="single"/>
          <w:vertAlign w:val="superscript"/>
        </w:rPr>
        <w:t>th</w:t>
      </w:r>
      <w:r w:rsidR="00DE3018">
        <w:rPr>
          <w:rFonts w:ascii="Calibri" w:hAnsi="Calibri" w:cs="Calibri"/>
          <w:sz w:val="24"/>
          <w:szCs w:val="24"/>
          <w:u w:val="single"/>
        </w:rPr>
        <w:t xml:space="preserve"> presentation to Steering Committee and most plan to attend</w:t>
      </w:r>
      <w:r w:rsidR="00861401">
        <w:rPr>
          <w:rFonts w:ascii="Calibri" w:hAnsi="Calibri" w:cs="Calibri"/>
          <w:sz w:val="24"/>
          <w:szCs w:val="24"/>
          <w:u w:val="single"/>
        </w:rPr>
        <w:t xml:space="preserve">. </w:t>
      </w:r>
      <w:r w:rsidR="00DC1AF1">
        <w:rPr>
          <w:rFonts w:ascii="Calibri" w:hAnsi="Calibri" w:cs="Calibri"/>
          <w:sz w:val="24"/>
          <w:szCs w:val="24"/>
          <w:u w:val="single"/>
        </w:rPr>
        <w:t xml:space="preserve"> </w:t>
      </w:r>
    </w:p>
    <w:p w:rsidR="00185C1E" w:rsidRDefault="00185C1E" w:rsidP="00185C1E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Findings or needs related to Communications or Evaluation/Learning</w:t>
      </w:r>
    </w:p>
    <w:p w:rsidR="006D5C3F" w:rsidRPr="001D3496" w:rsidRDefault="00DE3018" w:rsidP="00185C1E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 xml:space="preserve">Team found that it is very beneficial when Hub staff attends our monthly meetings for feedback, direction and to answer team questions. </w:t>
      </w:r>
      <w:r w:rsidR="00185C1E"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>Hub is a valuable part of our team.</w:t>
      </w: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3690"/>
        <w:gridCol w:w="6570"/>
      </w:tblGrid>
      <w:tr w:rsidR="001D3496" w:rsidTr="00A20D5B">
        <w:tc>
          <w:tcPr>
            <w:tcW w:w="3690" w:type="dxa"/>
            <w:shd w:val="clear" w:color="auto" w:fill="000000" w:themeFill="text1"/>
          </w:tcPr>
          <w:p w:rsidR="001D3496" w:rsidRPr="001D3496" w:rsidRDefault="001D3496" w:rsidP="00327489">
            <w:pPr>
              <w:spacing w:after="0"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 w:rsidRPr="001D3496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201</w:t>
            </w:r>
            <w:r w:rsidR="0032748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4</w:t>
            </w:r>
            <w:r w:rsidRPr="001D3496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Result</w:t>
            </w:r>
          </w:p>
        </w:tc>
        <w:tc>
          <w:tcPr>
            <w:tcW w:w="6570" w:type="dxa"/>
            <w:shd w:val="clear" w:color="auto" w:fill="000000" w:themeFill="text1"/>
          </w:tcPr>
          <w:p w:rsidR="001D3496" w:rsidRDefault="00F33EF8" w:rsidP="001D3496">
            <w:pPr>
              <w:spacing w:after="0"/>
              <w:jc w:val="center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Summary of Work and </w:t>
            </w:r>
            <w:r w:rsidR="001D3496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Pr</w:t>
            </w: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ogress</w:t>
            </w:r>
          </w:p>
          <w:p w:rsidR="001D3496" w:rsidRPr="001D3496" w:rsidRDefault="001D3496" w:rsidP="00F33EF8">
            <w:pPr>
              <w:spacing w:after="0"/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</w:pPr>
            <w:r w:rsidRPr="001D3496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 xml:space="preserve">Include number </w:t>
            </w:r>
            <w:r w:rsidR="00F33EF8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>new/total</w:t>
            </w:r>
            <w:r w:rsidRPr="001D3496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 xml:space="preserve"> and details about progress of work</w:t>
            </w:r>
          </w:p>
        </w:tc>
      </w:tr>
      <w:tr w:rsidR="00BC3E59" w:rsidTr="00A20D5B">
        <w:tc>
          <w:tcPr>
            <w:tcW w:w="3690" w:type="dxa"/>
            <w:vAlign w:val="center"/>
          </w:tcPr>
          <w:p w:rsidR="00BC3E59" w:rsidRPr="0094225E" w:rsidRDefault="00A20D5B" w:rsidP="00491E19">
            <w:pPr>
              <w:spacing w:after="60"/>
              <w:contextualSpacing/>
              <w:rPr>
                <w:rFonts w:ascii="Calibri" w:hAnsi="Calibri"/>
                <w:i/>
                <w:sz w:val="22"/>
              </w:rPr>
            </w:pPr>
            <w:r w:rsidRPr="00A20D5B">
              <w:rPr>
                <w:rFonts w:ascii="Calibri" w:hAnsi="Calibri"/>
                <w:sz w:val="22"/>
              </w:rPr>
              <w:t>Increase awareness of and coordination among local recreation programs through completion, promotion and institutionalization of a catalog of recreation opportunities.</w:t>
            </w:r>
          </w:p>
        </w:tc>
        <w:tc>
          <w:tcPr>
            <w:tcW w:w="6570" w:type="dxa"/>
          </w:tcPr>
          <w:p w:rsidR="00BC3E59" w:rsidRDefault="00E16B8D" w:rsidP="001D349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 update</w:t>
            </w:r>
          </w:p>
        </w:tc>
      </w:tr>
      <w:tr w:rsidR="00BC3E59" w:rsidTr="00A20D5B">
        <w:tc>
          <w:tcPr>
            <w:tcW w:w="3690" w:type="dxa"/>
            <w:vAlign w:val="center"/>
          </w:tcPr>
          <w:p w:rsidR="00BC3E59" w:rsidRPr="00BC3E59" w:rsidRDefault="00A20D5B" w:rsidP="00491E19">
            <w:pPr>
              <w:spacing w:after="60"/>
              <w:contextualSpacing/>
              <w:rPr>
                <w:rFonts w:ascii="Calibri" w:hAnsi="Calibri"/>
                <w:sz w:val="22"/>
              </w:rPr>
            </w:pPr>
            <w:r w:rsidRPr="00A20D5B">
              <w:rPr>
                <w:rFonts w:ascii="Calibri" w:hAnsi="Calibri"/>
                <w:sz w:val="22"/>
              </w:rPr>
              <w:t>Increase long-term sustainability of recreation opportunities through identification of potential revenue or funding models for South Kern recreation.</w:t>
            </w:r>
          </w:p>
        </w:tc>
        <w:tc>
          <w:tcPr>
            <w:tcW w:w="6570" w:type="dxa"/>
          </w:tcPr>
          <w:p w:rsidR="00BC3E59" w:rsidRDefault="00967D84" w:rsidP="00967D84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Amerika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spoke with </w:t>
            </w:r>
            <w:r w:rsidR="00E16B8D">
              <w:rPr>
                <w:rFonts w:ascii="Calibri" w:hAnsi="Calibri" w:cs="Calibri"/>
                <w:sz w:val="24"/>
                <w:szCs w:val="24"/>
              </w:rPr>
              <w:t xml:space="preserve">TCE </w:t>
            </w:r>
            <w:r>
              <w:rPr>
                <w:rFonts w:ascii="Calibri" w:hAnsi="Calibri" w:cs="Calibri"/>
                <w:sz w:val="24"/>
                <w:szCs w:val="24"/>
              </w:rPr>
              <w:t>(Annalisa</w:t>
            </w:r>
            <w:r w:rsidR="00E16B8D">
              <w:rPr>
                <w:rFonts w:ascii="Calibri" w:hAnsi="Calibri" w:cs="Calibri"/>
                <w:sz w:val="24"/>
                <w:szCs w:val="24"/>
              </w:rPr>
              <w:t xml:space="preserve"> Robles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) regarding identifying an </w:t>
            </w:r>
            <w:r w:rsidR="00E16B8D">
              <w:rPr>
                <w:rFonts w:ascii="Calibri" w:hAnsi="Calibri" w:cs="Calibri"/>
                <w:sz w:val="24"/>
                <w:szCs w:val="24"/>
              </w:rPr>
              <w:t>organization</w:t>
            </w:r>
            <w:r>
              <w:rPr>
                <w:rFonts w:ascii="Calibri" w:hAnsi="Calibri" w:cs="Calibri"/>
                <w:sz w:val="24"/>
                <w:szCs w:val="24"/>
              </w:rPr>
              <w:t>(s) to help us move this work forward</w:t>
            </w:r>
            <w:r w:rsidR="00E16B8D">
              <w:rPr>
                <w:rFonts w:ascii="Calibri" w:hAnsi="Calibri" w:cs="Calibri"/>
                <w:sz w:val="24"/>
                <w:szCs w:val="24"/>
              </w:rPr>
              <w:t xml:space="preserve">.  Team commits to having action steps to follow TA.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Team requests </w:t>
            </w:r>
            <w:r w:rsidR="00E16B8D">
              <w:rPr>
                <w:rFonts w:ascii="Calibri" w:hAnsi="Calibri" w:cs="Calibri"/>
                <w:sz w:val="24"/>
                <w:szCs w:val="24"/>
              </w:rPr>
              <w:t xml:space="preserve">TA to provide us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with </w:t>
            </w:r>
            <w:r w:rsidR="00E16B8D">
              <w:rPr>
                <w:rFonts w:ascii="Calibri" w:hAnsi="Calibri" w:cs="Calibri"/>
                <w:sz w:val="24"/>
                <w:szCs w:val="24"/>
              </w:rPr>
              <w:t xml:space="preserve">their expertise, gather community input and provide recommendations to us.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BC3E59" w:rsidTr="00A20D5B">
        <w:tc>
          <w:tcPr>
            <w:tcW w:w="3690" w:type="dxa"/>
            <w:vAlign w:val="center"/>
          </w:tcPr>
          <w:p w:rsidR="00BC3E59" w:rsidRPr="0094225E" w:rsidRDefault="00A20D5B" w:rsidP="00491E19">
            <w:pPr>
              <w:spacing w:after="60"/>
              <w:contextualSpacing/>
              <w:rPr>
                <w:rFonts w:ascii="Calibri" w:hAnsi="Calibri"/>
                <w:sz w:val="22"/>
              </w:rPr>
            </w:pPr>
            <w:r w:rsidRPr="00A20D5B">
              <w:rPr>
                <w:rFonts w:ascii="Calibri" w:hAnsi="Calibri"/>
                <w:sz w:val="22"/>
              </w:rPr>
              <w:t>Support residents, including youth, in partnering with local recreation systems and advocating for continued improvements to local parks through implementation of park master plans and/or skate parks in four local parks.</w:t>
            </w:r>
          </w:p>
        </w:tc>
        <w:tc>
          <w:tcPr>
            <w:tcW w:w="6570" w:type="dxa"/>
          </w:tcPr>
          <w:p w:rsidR="00BC3E59" w:rsidRDefault="00E16B8D" w:rsidP="001D349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Master Plan </w:t>
            </w:r>
            <w:r w:rsidR="00967D84">
              <w:rPr>
                <w:rFonts w:ascii="Calibri" w:hAnsi="Calibri" w:cs="Calibri"/>
                <w:sz w:val="24"/>
                <w:szCs w:val="24"/>
              </w:rPr>
              <w:t xml:space="preserve">draft review for </w:t>
            </w:r>
            <w:proofErr w:type="spellStart"/>
            <w:r w:rsidR="00967D84">
              <w:rPr>
                <w:rFonts w:ascii="Calibri" w:hAnsi="Calibri" w:cs="Calibri"/>
                <w:sz w:val="24"/>
                <w:szCs w:val="24"/>
              </w:rPr>
              <w:t>DiGiorgio</w:t>
            </w:r>
            <w:proofErr w:type="spellEnd"/>
            <w:r w:rsidR="00967D84">
              <w:rPr>
                <w:rFonts w:ascii="Calibri" w:hAnsi="Calibri" w:cs="Calibri"/>
                <w:sz w:val="24"/>
                <w:szCs w:val="24"/>
              </w:rPr>
              <w:t xml:space="preserve"> and </w:t>
            </w:r>
            <w:proofErr w:type="spellStart"/>
            <w:r w:rsidR="00967D84">
              <w:rPr>
                <w:rFonts w:ascii="Calibri" w:hAnsi="Calibri" w:cs="Calibri"/>
                <w:sz w:val="24"/>
                <w:szCs w:val="24"/>
              </w:rPr>
              <w:t>Weedpatch</w:t>
            </w:r>
            <w:proofErr w:type="spellEnd"/>
            <w:r w:rsidR="00967D84">
              <w:rPr>
                <w:rFonts w:ascii="Calibri" w:hAnsi="Calibri" w:cs="Calibri"/>
                <w:sz w:val="24"/>
                <w:szCs w:val="24"/>
              </w:rPr>
              <w:t xml:space="preserve"> scheduled for April 30</w:t>
            </w:r>
            <w:r w:rsidR="00967D84" w:rsidRPr="00967D84"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  <w:r w:rsidR="00967D84">
              <w:rPr>
                <w:rFonts w:ascii="Calibri" w:hAnsi="Calibri" w:cs="Calibri"/>
                <w:sz w:val="24"/>
                <w:szCs w:val="24"/>
              </w:rPr>
              <w:t xml:space="preserve"> from 4p-6p at Caliente Creek Apartments in Arvin (909 Meyer). </w:t>
            </w:r>
          </w:p>
          <w:p w:rsidR="00E16B8D" w:rsidRDefault="00967D84" w:rsidP="00AC022A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Kaboom</w:t>
            </w:r>
            <w:proofErr w:type="spellEnd"/>
            <w:r w:rsidR="00AC022A">
              <w:rPr>
                <w:rFonts w:ascii="Calibri" w:hAnsi="Calibri" w:cs="Calibri"/>
                <w:sz w:val="24"/>
                <w:szCs w:val="24"/>
              </w:rPr>
              <w:t xml:space="preserve"> work for Lamont Park:</w:t>
            </w:r>
            <w:r w:rsidR="0015271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C022A">
              <w:rPr>
                <w:rFonts w:ascii="Calibri" w:hAnsi="Calibri" w:cs="Calibri"/>
                <w:sz w:val="24"/>
                <w:szCs w:val="24"/>
              </w:rPr>
              <w:t xml:space="preserve">Grant from </w:t>
            </w:r>
            <w:proofErr w:type="spellStart"/>
            <w:r w:rsidR="00AC022A">
              <w:rPr>
                <w:rFonts w:ascii="Calibri" w:hAnsi="Calibri" w:cs="Calibri"/>
                <w:sz w:val="24"/>
                <w:szCs w:val="24"/>
              </w:rPr>
              <w:t>Kaboom</w:t>
            </w:r>
            <w:proofErr w:type="spellEnd"/>
            <w:r w:rsidR="00AC022A">
              <w:rPr>
                <w:rFonts w:ascii="Calibri" w:hAnsi="Calibri" w:cs="Calibri"/>
                <w:sz w:val="24"/>
                <w:szCs w:val="24"/>
              </w:rPr>
              <w:t xml:space="preserve"> is for </w:t>
            </w:r>
            <w:bookmarkStart w:id="0" w:name="_GoBack"/>
            <w:bookmarkEnd w:id="0"/>
            <w:r w:rsidR="00AC022A">
              <w:rPr>
                <w:rFonts w:ascii="Calibri" w:hAnsi="Calibri" w:cs="Calibri"/>
                <w:sz w:val="24"/>
                <w:szCs w:val="24"/>
              </w:rPr>
              <w:t>$15,000 but we need a</w:t>
            </w:r>
            <w:r w:rsidR="00152717">
              <w:rPr>
                <w:rFonts w:ascii="Calibri" w:hAnsi="Calibri" w:cs="Calibri"/>
                <w:sz w:val="24"/>
                <w:szCs w:val="24"/>
              </w:rPr>
              <w:t xml:space="preserve"> total </w:t>
            </w:r>
            <w:r w:rsidR="00AC022A">
              <w:rPr>
                <w:rFonts w:ascii="Calibri" w:hAnsi="Calibri" w:cs="Calibri"/>
                <w:sz w:val="24"/>
                <w:szCs w:val="24"/>
              </w:rPr>
              <w:t>$</w:t>
            </w:r>
            <w:r w:rsidR="00152717">
              <w:rPr>
                <w:rFonts w:ascii="Calibri" w:hAnsi="Calibri" w:cs="Calibri"/>
                <w:sz w:val="24"/>
                <w:szCs w:val="24"/>
              </w:rPr>
              <w:t xml:space="preserve">50,000. </w:t>
            </w:r>
            <w:r w:rsidR="00AC022A">
              <w:rPr>
                <w:rFonts w:ascii="Calibri" w:hAnsi="Calibri" w:cs="Calibri"/>
                <w:sz w:val="24"/>
                <w:szCs w:val="24"/>
              </w:rPr>
              <w:t>We are in the stages of local fundraising and are at</w:t>
            </w:r>
            <w:r w:rsidR="00152717">
              <w:rPr>
                <w:rFonts w:ascii="Calibri" w:hAnsi="Calibri" w:cs="Calibri"/>
                <w:sz w:val="24"/>
                <w:szCs w:val="24"/>
              </w:rPr>
              <w:t xml:space="preserve"> about 20,000 right now. </w:t>
            </w:r>
            <w:r w:rsidR="00AC022A">
              <w:rPr>
                <w:rFonts w:ascii="Calibri" w:hAnsi="Calibri" w:cs="Calibri"/>
                <w:sz w:val="24"/>
                <w:szCs w:val="24"/>
              </w:rPr>
              <w:t xml:space="preserve">The goal is </w:t>
            </w:r>
            <w:r w:rsidR="00AC022A">
              <w:rPr>
                <w:rFonts w:ascii="Calibri" w:hAnsi="Calibri" w:cs="Calibri"/>
                <w:sz w:val="24"/>
                <w:szCs w:val="24"/>
              </w:rPr>
              <w:lastRenderedPageBreak/>
              <w:t>to raise $</w:t>
            </w:r>
            <w:r w:rsidR="00152717">
              <w:rPr>
                <w:rFonts w:ascii="Calibri" w:hAnsi="Calibri" w:cs="Calibri"/>
                <w:sz w:val="24"/>
                <w:szCs w:val="24"/>
              </w:rPr>
              <w:t>40,000</w:t>
            </w:r>
            <w:r w:rsidR="00AC022A">
              <w:rPr>
                <w:rFonts w:ascii="Calibri" w:hAnsi="Calibri" w:cs="Calibri"/>
                <w:sz w:val="24"/>
                <w:szCs w:val="24"/>
              </w:rPr>
              <w:t xml:space="preserve"> locally with a build day in</w:t>
            </w:r>
            <w:r w:rsidR="00152717">
              <w:rPr>
                <w:rFonts w:ascii="Calibri" w:hAnsi="Calibri" w:cs="Calibri"/>
                <w:sz w:val="24"/>
                <w:szCs w:val="24"/>
              </w:rPr>
              <w:t xml:space="preserve"> June. </w:t>
            </w:r>
            <w:proofErr w:type="gramStart"/>
            <w:r w:rsidR="00AC022A">
              <w:rPr>
                <w:rFonts w:ascii="Calibri" w:hAnsi="Calibri" w:cs="Calibri"/>
                <w:sz w:val="24"/>
                <w:szCs w:val="24"/>
              </w:rPr>
              <w:t>Supervisors</w:t>
            </w:r>
            <w:proofErr w:type="gramEnd"/>
            <w:r w:rsidR="00AC022A">
              <w:rPr>
                <w:rFonts w:ascii="Calibri" w:hAnsi="Calibri" w:cs="Calibri"/>
                <w:sz w:val="24"/>
                <w:szCs w:val="24"/>
              </w:rPr>
              <w:t xml:space="preserve"> office sought </w:t>
            </w:r>
            <w:proofErr w:type="spellStart"/>
            <w:r w:rsidR="00152717">
              <w:rPr>
                <w:rFonts w:ascii="Calibri" w:hAnsi="Calibri" w:cs="Calibri"/>
                <w:sz w:val="24"/>
                <w:szCs w:val="24"/>
              </w:rPr>
              <w:t>Kaboom</w:t>
            </w:r>
            <w:proofErr w:type="spellEnd"/>
            <w:r w:rsidR="0015271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C022A">
              <w:rPr>
                <w:rFonts w:ascii="Calibri" w:hAnsi="Calibri" w:cs="Calibri"/>
                <w:sz w:val="24"/>
                <w:szCs w:val="24"/>
              </w:rPr>
              <w:t>grant because the need was identified in the</w:t>
            </w:r>
            <w:r w:rsidR="00152717">
              <w:rPr>
                <w:rFonts w:ascii="Calibri" w:hAnsi="Calibri" w:cs="Calibri"/>
                <w:sz w:val="24"/>
                <w:szCs w:val="24"/>
              </w:rPr>
              <w:t xml:space="preserve"> master plan. </w:t>
            </w:r>
            <w:r w:rsidR="00AC022A">
              <w:rPr>
                <w:rFonts w:ascii="Calibri" w:hAnsi="Calibri" w:cs="Calibri"/>
                <w:sz w:val="24"/>
                <w:szCs w:val="24"/>
              </w:rPr>
              <w:t xml:space="preserve">Will likely need </w:t>
            </w:r>
            <w:r w:rsidR="00152717">
              <w:rPr>
                <w:rFonts w:ascii="Calibri" w:hAnsi="Calibri" w:cs="Calibri"/>
                <w:sz w:val="24"/>
                <w:szCs w:val="24"/>
              </w:rPr>
              <w:t>100 volunteers</w:t>
            </w:r>
            <w:r w:rsidR="00AC022A">
              <w:rPr>
                <w:rFonts w:ascii="Calibri" w:hAnsi="Calibri" w:cs="Calibri"/>
                <w:sz w:val="24"/>
                <w:szCs w:val="24"/>
              </w:rPr>
              <w:t xml:space="preserve"> for build day</w:t>
            </w:r>
            <w:r w:rsidR="00152717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</w:tr>
      <w:tr w:rsidR="00BC3E59" w:rsidTr="00A20D5B">
        <w:tc>
          <w:tcPr>
            <w:tcW w:w="3690" w:type="dxa"/>
            <w:vAlign w:val="center"/>
          </w:tcPr>
          <w:p w:rsidR="00BC3E59" w:rsidRPr="0094225E" w:rsidRDefault="00A20D5B" w:rsidP="00491E19">
            <w:pPr>
              <w:spacing w:after="60"/>
              <w:contextualSpacing/>
              <w:rPr>
                <w:rFonts w:ascii="Calibri" w:hAnsi="Calibri"/>
                <w:sz w:val="22"/>
              </w:rPr>
            </w:pPr>
            <w:r w:rsidRPr="00A20D5B">
              <w:rPr>
                <w:rFonts w:ascii="Calibri" w:hAnsi="Calibri"/>
                <w:sz w:val="22"/>
              </w:rPr>
              <w:lastRenderedPageBreak/>
              <w:t>Continue to support residents and community partners in increasing awareness of and advocating for policies that make local parks safer and cleaner.</w:t>
            </w:r>
          </w:p>
        </w:tc>
        <w:tc>
          <w:tcPr>
            <w:tcW w:w="6570" w:type="dxa"/>
          </w:tcPr>
          <w:p w:rsidR="00BC3E59" w:rsidRDefault="00DF253B" w:rsidP="001D349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Bob will have numbers for next report (contacts, warnings, citations at all parks). </w:t>
            </w:r>
          </w:p>
        </w:tc>
      </w:tr>
    </w:tbl>
    <w:p w:rsidR="001D3496" w:rsidRPr="00F33EF8" w:rsidRDefault="00F2182E" w:rsidP="00185C1E">
      <w:pPr>
        <w:spacing w:before="120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Please a</w:t>
      </w:r>
      <w:r w:rsidR="00F33EF8">
        <w:rPr>
          <w:rFonts w:ascii="Calibri" w:hAnsi="Calibri" w:cs="Calibri"/>
          <w:b/>
          <w:i/>
          <w:sz w:val="24"/>
          <w:szCs w:val="24"/>
        </w:rPr>
        <w:t xml:space="preserve">ttach a copy of the </w:t>
      </w:r>
      <w:r>
        <w:rPr>
          <w:rFonts w:ascii="Calibri" w:hAnsi="Calibri" w:cs="Calibri"/>
          <w:b/>
          <w:i/>
          <w:sz w:val="24"/>
          <w:szCs w:val="24"/>
        </w:rPr>
        <w:t xml:space="preserve">meeting </w:t>
      </w:r>
      <w:r w:rsidR="00F33EF8">
        <w:rPr>
          <w:rFonts w:ascii="Calibri" w:hAnsi="Calibri" w:cs="Calibri"/>
          <w:b/>
          <w:i/>
          <w:sz w:val="24"/>
          <w:szCs w:val="24"/>
        </w:rPr>
        <w:t>sign-in sheet.</w:t>
      </w:r>
    </w:p>
    <w:sectPr w:rsidR="001D3496" w:rsidRPr="00F33EF8" w:rsidSect="00D028CC">
      <w:headerReference w:type="default" r:id="rId14"/>
      <w:headerReference w:type="first" r:id="rId15"/>
      <w:type w:val="continuous"/>
      <w:pgSz w:w="12240" w:h="15840" w:code="1"/>
      <w:pgMar w:top="1440" w:right="1440" w:bottom="1440" w:left="1440" w:header="360" w:footer="23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073" w:rsidRDefault="004C5073">
      <w:pPr>
        <w:spacing w:after="0"/>
      </w:pPr>
      <w:r>
        <w:separator/>
      </w:r>
    </w:p>
    <w:p w:rsidR="004C5073" w:rsidRDefault="004C5073"/>
    <w:p w:rsidR="004C5073" w:rsidRDefault="004C5073"/>
  </w:endnote>
  <w:endnote w:type="continuationSeparator" w:id="0">
    <w:p w:rsidR="004C5073" w:rsidRDefault="004C5073">
      <w:pPr>
        <w:spacing w:after="0"/>
      </w:pPr>
      <w:r>
        <w:continuationSeparator/>
      </w:r>
    </w:p>
    <w:p w:rsidR="004C5073" w:rsidRDefault="004C5073"/>
    <w:p w:rsidR="004C5073" w:rsidRDefault="004C50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Trebuchet MS Bold Italic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B5" w:rsidRDefault="00003FB5" w:rsidP="00003FB5">
    <w:pPr>
      <w:pStyle w:val="Footer"/>
      <w:jc w:val="center"/>
      <w:rPr>
        <w:rFonts w:ascii="Rockwell" w:hAnsi="Rockwell"/>
        <w:b/>
        <w:caps/>
        <w:color w:val="148DCD"/>
        <w:sz w:val="22"/>
      </w:rPr>
    </w:pPr>
  </w:p>
  <w:p w:rsidR="00003FB5" w:rsidRPr="00964F32" w:rsidRDefault="00003FB5" w:rsidP="00003FB5">
    <w:pPr>
      <w:pStyle w:val="Footer"/>
      <w:jc w:val="center"/>
      <w:rPr>
        <w:rFonts w:ascii="Rockwell" w:hAnsi="Rockwell"/>
        <w:b/>
        <w:caps/>
        <w:color w:val="148DCD"/>
        <w:sz w:val="22"/>
      </w:rPr>
    </w:pPr>
    <w:r w:rsidRPr="00964F32">
      <w:rPr>
        <w:rFonts w:ascii="Rockwell" w:hAnsi="Rockwell"/>
        <w:b/>
        <w:caps/>
        <w:color w:val="148DCD"/>
        <w:sz w:val="22"/>
      </w:rPr>
      <w:t>We have the power to build healthy communities for the next generation</w:t>
    </w:r>
  </w:p>
  <w:p w:rsidR="005F1A2B" w:rsidRDefault="005F1A2B" w:rsidP="00003FB5">
    <w:pPr>
      <w:pStyle w:val="Footer"/>
      <w:rPr>
        <w:szCs w:val="24"/>
      </w:rPr>
    </w:pPr>
  </w:p>
  <w:p w:rsidR="00003FB5" w:rsidRPr="00003FB5" w:rsidRDefault="00003FB5" w:rsidP="00003FB5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073" w:rsidRDefault="004C5073">
      <w:pPr>
        <w:spacing w:after="0"/>
      </w:pPr>
      <w:r>
        <w:separator/>
      </w:r>
    </w:p>
    <w:p w:rsidR="004C5073" w:rsidRDefault="004C5073"/>
    <w:p w:rsidR="004C5073" w:rsidRDefault="004C5073"/>
  </w:footnote>
  <w:footnote w:type="continuationSeparator" w:id="0">
    <w:p w:rsidR="004C5073" w:rsidRDefault="004C5073">
      <w:pPr>
        <w:spacing w:after="0"/>
      </w:pPr>
      <w:r>
        <w:continuationSeparator/>
      </w:r>
    </w:p>
    <w:p w:rsidR="004C5073" w:rsidRDefault="004C5073"/>
    <w:p w:rsidR="004C5073" w:rsidRDefault="004C50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92" w:rsidRDefault="00C22B92" w:rsidP="00910576">
    <w:pPr>
      <w:pStyle w:val="NoSpacing"/>
    </w:pPr>
  </w:p>
  <w:p w:rsidR="00C22B92" w:rsidRDefault="00C22B92">
    <w:pPr>
      <w:pStyle w:val="NoSpacing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92" w:rsidRDefault="00C22B92" w:rsidP="00910576">
    <w:pPr>
      <w:pStyle w:val="NoSpacing"/>
    </w:pPr>
  </w:p>
  <w:p w:rsidR="00C22B92" w:rsidRDefault="00C22B92">
    <w:pPr>
      <w:pStyle w:val="NoSpacing"/>
    </w:pPr>
  </w:p>
  <w:p w:rsidR="00C22B92" w:rsidRDefault="00C22B9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5"/>
    </w:tblGrid>
    <w:tr w:rsidR="00C22B92" w:rsidRPr="001622C9">
      <w:trPr>
        <w:cantSplit/>
      </w:trPr>
      <w:tc>
        <w:tcPr>
          <w:tcW w:w="5746" w:type="dxa"/>
          <w:vAlign w:val="bottom"/>
        </w:tcPr>
        <w:p w:rsidR="00C22B92" w:rsidRPr="005E23BC" w:rsidRDefault="004C5073">
          <w:pPr>
            <w:pStyle w:val="Header"/>
            <w:rPr>
              <w:rFonts w:ascii="Calibri" w:hAnsi="Calibri" w:cs="Calibri"/>
              <w:color w:val="078EC7"/>
            </w:rPr>
          </w:pPr>
          <w:sdt>
            <w:sdtPr>
              <w:rPr>
                <w:rFonts w:ascii="Calibri" w:hAnsi="Calibri" w:cs="Calibri"/>
                <w:color w:val="078EC7"/>
              </w:rPr>
              <w:alias w:val="Title"/>
              <w:tag w:val="Title"/>
              <w:id w:val="82254908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C22B92">
                <w:rPr>
                  <w:rFonts w:ascii="Calibri" w:hAnsi="Calibri" w:cs="Calibri"/>
                  <w:color w:val="078EC7"/>
                </w:rPr>
                <w:t>Title</w:t>
              </w:r>
            </w:sdtContent>
          </w:sdt>
          <w:r w:rsidR="00C22B92" w:rsidRPr="005E23BC">
            <w:rPr>
              <w:rFonts w:ascii="Calibri" w:hAnsi="Calibri" w:cs="Calibri"/>
              <w:color w:val="078EC7"/>
            </w:rPr>
            <w:t xml:space="preserve"> </w:t>
          </w:r>
          <w:sdt>
            <w:sdtPr>
              <w:rPr>
                <w:rFonts w:ascii="Calibri" w:hAnsi="Calibri" w:cs="Calibri"/>
                <w:color w:val="078EC7"/>
              </w:rPr>
              <w:alias w:val="Subtitle"/>
              <w:tag w:val="Subtitle"/>
              <w:id w:val="-185518273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C22B92">
                <w:rPr>
                  <w:rFonts w:ascii="Calibri" w:hAnsi="Calibri" w:cs="Calibri"/>
                  <w:color w:val="078EC7"/>
                </w:rPr>
                <w:t>Subtitle</w:t>
              </w:r>
            </w:sdtContent>
          </w:sdt>
        </w:p>
      </w:tc>
      <w:tc>
        <w:tcPr>
          <w:tcW w:w="5746" w:type="dxa"/>
          <w:vAlign w:val="bottom"/>
        </w:tcPr>
        <w:p w:rsidR="00C22B92" w:rsidRPr="001622C9" w:rsidRDefault="00C22B92">
          <w:pPr>
            <w:pStyle w:val="IssueNumber"/>
            <w:rPr>
              <w:rFonts w:ascii="Calibri" w:hAnsi="Calibri" w:cs="Calibri"/>
            </w:rPr>
          </w:pPr>
          <w:r w:rsidRPr="001622C9">
            <w:rPr>
              <w:rFonts w:ascii="Calibri" w:hAnsi="Calibri" w:cs="Calibri"/>
            </w:rPr>
            <w:t xml:space="preserve">Issue </w:t>
          </w:r>
          <w:sdt>
            <w:sdtPr>
              <w:rPr>
                <w:rFonts w:ascii="Calibri" w:hAnsi="Calibri" w:cs="Calibri"/>
              </w:rPr>
              <w:alias w:val="Issue No"/>
              <w:tag w:val="Issue No"/>
              <w:id w:val="-1586288677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Pr="001622C9">
                <w:rPr>
                  <w:rFonts w:ascii="Calibri" w:hAnsi="Calibri" w:cs="Calibri"/>
                </w:rPr>
                <w:t>#</w:t>
              </w:r>
            </w:sdtContent>
          </w:sdt>
          <w:r w:rsidRPr="001622C9">
            <w:rPr>
              <w:rFonts w:ascii="Calibri" w:hAnsi="Calibri" w:cs="Calibri"/>
            </w:rPr>
            <w:t xml:space="preserve"> </w:t>
          </w:r>
        </w:p>
      </w:tc>
    </w:tr>
  </w:tbl>
  <w:p w:rsidR="00C22B92" w:rsidRPr="001622C9" w:rsidRDefault="00C22B92">
    <w:pPr>
      <w:pStyle w:val="NoSpacing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>
    <w:nsid w:val="0A2A21E2"/>
    <w:multiLevelType w:val="hybridMultilevel"/>
    <w:tmpl w:val="150A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F0BF3"/>
    <w:multiLevelType w:val="hybridMultilevel"/>
    <w:tmpl w:val="236A2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2D4416"/>
    <w:multiLevelType w:val="hybridMultilevel"/>
    <w:tmpl w:val="A54E39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6F43AD"/>
    <w:multiLevelType w:val="hybridMultilevel"/>
    <w:tmpl w:val="9F96DF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D447ED"/>
    <w:multiLevelType w:val="hybridMultilevel"/>
    <w:tmpl w:val="4B1CC8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A91458"/>
    <w:multiLevelType w:val="hybridMultilevel"/>
    <w:tmpl w:val="2BB2B4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D63180"/>
    <w:multiLevelType w:val="hybridMultilevel"/>
    <w:tmpl w:val="6D6652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1F592A"/>
    <w:multiLevelType w:val="hybridMultilevel"/>
    <w:tmpl w:val="B360F7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0E0F86"/>
    <w:multiLevelType w:val="hybridMultilevel"/>
    <w:tmpl w:val="756C4C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533F83"/>
    <w:multiLevelType w:val="hybridMultilevel"/>
    <w:tmpl w:val="7514E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A7A23"/>
    <w:multiLevelType w:val="hybridMultilevel"/>
    <w:tmpl w:val="E728A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860215"/>
    <w:multiLevelType w:val="hybridMultilevel"/>
    <w:tmpl w:val="094042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14"/>
  </w:num>
  <w:num w:numId="10">
    <w:abstractNumId w:val="7"/>
  </w:num>
  <w:num w:numId="11">
    <w:abstractNumId w:val="8"/>
  </w:num>
  <w:num w:numId="12">
    <w:abstractNumId w:val="12"/>
  </w:num>
  <w:num w:numId="13">
    <w:abstractNumId w:val="15"/>
  </w:num>
  <w:num w:numId="14">
    <w:abstractNumId w:val="9"/>
  </w:num>
  <w:num w:numId="15">
    <w:abstractNumId w:val="6"/>
  </w:num>
  <w:num w:numId="16">
    <w:abstractNumId w:val="11"/>
  </w:num>
  <w:num w:numId="17">
    <w:abstractNumId w:val="13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3B"/>
    <w:rsid w:val="00003F17"/>
    <w:rsid w:val="00003FB5"/>
    <w:rsid w:val="0000474D"/>
    <w:rsid w:val="0001065E"/>
    <w:rsid w:val="00012042"/>
    <w:rsid w:val="0001281E"/>
    <w:rsid w:val="000221C1"/>
    <w:rsid w:val="000255D6"/>
    <w:rsid w:val="00036E99"/>
    <w:rsid w:val="0005373B"/>
    <w:rsid w:val="00065DFE"/>
    <w:rsid w:val="00071B31"/>
    <w:rsid w:val="0007478C"/>
    <w:rsid w:val="000928D5"/>
    <w:rsid w:val="000A047A"/>
    <w:rsid w:val="000C4585"/>
    <w:rsid w:val="00120214"/>
    <w:rsid w:val="001256BB"/>
    <w:rsid w:val="00136186"/>
    <w:rsid w:val="00143F4F"/>
    <w:rsid w:val="0015225D"/>
    <w:rsid w:val="00152717"/>
    <w:rsid w:val="0015534B"/>
    <w:rsid w:val="00156519"/>
    <w:rsid w:val="0015715C"/>
    <w:rsid w:val="001622C9"/>
    <w:rsid w:val="00162D59"/>
    <w:rsid w:val="00185C1E"/>
    <w:rsid w:val="00192C5B"/>
    <w:rsid w:val="00195119"/>
    <w:rsid w:val="001C03B7"/>
    <w:rsid w:val="001D0041"/>
    <w:rsid w:val="001D3496"/>
    <w:rsid w:val="001D3A1D"/>
    <w:rsid w:val="001F294A"/>
    <w:rsid w:val="001F5E62"/>
    <w:rsid w:val="001F60EA"/>
    <w:rsid w:val="001F79FA"/>
    <w:rsid w:val="00217A7B"/>
    <w:rsid w:val="00237AA0"/>
    <w:rsid w:val="002434C8"/>
    <w:rsid w:val="00252D67"/>
    <w:rsid w:val="0026022F"/>
    <w:rsid w:val="0026717C"/>
    <w:rsid w:val="002671ED"/>
    <w:rsid w:val="002967C0"/>
    <w:rsid w:val="00296D6F"/>
    <w:rsid w:val="002A1765"/>
    <w:rsid w:val="002B1A46"/>
    <w:rsid w:val="002B3B6F"/>
    <w:rsid w:val="002C7491"/>
    <w:rsid w:val="002F3816"/>
    <w:rsid w:val="002F7E5C"/>
    <w:rsid w:val="00305B3E"/>
    <w:rsid w:val="0032390F"/>
    <w:rsid w:val="00327489"/>
    <w:rsid w:val="00331FBC"/>
    <w:rsid w:val="003328BF"/>
    <w:rsid w:val="00360671"/>
    <w:rsid w:val="00364E43"/>
    <w:rsid w:val="00371761"/>
    <w:rsid w:val="00375C9F"/>
    <w:rsid w:val="003A1225"/>
    <w:rsid w:val="003B438F"/>
    <w:rsid w:val="003B60BD"/>
    <w:rsid w:val="003C16EF"/>
    <w:rsid w:val="003E24D4"/>
    <w:rsid w:val="003E5015"/>
    <w:rsid w:val="003F7FEF"/>
    <w:rsid w:val="00453A72"/>
    <w:rsid w:val="004578C6"/>
    <w:rsid w:val="00480C26"/>
    <w:rsid w:val="004842CB"/>
    <w:rsid w:val="00490EB3"/>
    <w:rsid w:val="004A42B8"/>
    <w:rsid w:val="004B3A14"/>
    <w:rsid w:val="004B7675"/>
    <w:rsid w:val="004C5073"/>
    <w:rsid w:val="004C57EA"/>
    <w:rsid w:val="004C73A4"/>
    <w:rsid w:val="004C7704"/>
    <w:rsid w:val="004D40A9"/>
    <w:rsid w:val="004D6B72"/>
    <w:rsid w:val="004E0E0A"/>
    <w:rsid w:val="004E1576"/>
    <w:rsid w:val="005119EB"/>
    <w:rsid w:val="00511F0C"/>
    <w:rsid w:val="00537606"/>
    <w:rsid w:val="005446B7"/>
    <w:rsid w:val="00565CA6"/>
    <w:rsid w:val="00565EA4"/>
    <w:rsid w:val="005769DB"/>
    <w:rsid w:val="00590015"/>
    <w:rsid w:val="005C2554"/>
    <w:rsid w:val="005C31B4"/>
    <w:rsid w:val="005C4DB5"/>
    <w:rsid w:val="005C5A3A"/>
    <w:rsid w:val="005E23BC"/>
    <w:rsid w:val="005E65FC"/>
    <w:rsid w:val="005F1A2B"/>
    <w:rsid w:val="005F4363"/>
    <w:rsid w:val="00600F0D"/>
    <w:rsid w:val="00603AD6"/>
    <w:rsid w:val="00607439"/>
    <w:rsid w:val="00626270"/>
    <w:rsid w:val="0062653B"/>
    <w:rsid w:val="00642EF3"/>
    <w:rsid w:val="0064386B"/>
    <w:rsid w:val="006521CC"/>
    <w:rsid w:val="00660413"/>
    <w:rsid w:val="00663E6C"/>
    <w:rsid w:val="00671234"/>
    <w:rsid w:val="006724E5"/>
    <w:rsid w:val="00672A27"/>
    <w:rsid w:val="00677508"/>
    <w:rsid w:val="00687214"/>
    <w:rsid w:val="006A6C77"/>
    <w:rsid w:val="006B0372"/>
    <w:rsid w:val="006D4E04"/>
    <w:rsid w:val="006D5C3F"/>
    <w:rsid w:val="00716B57"/>
    <w:rsid w:val="00732215"/>
    <w:rsid w:val="00732D2E"/>
    <w:rsid w:val="00741361"/>
    <w:rsid w:val="00746188"/>
    <w:rsid w:val="007554BC"/>
    <w:rsid w:val="0077035C"/>
    <w:rsid w:val="007707AF"/>
    <w:rsid w:val="00797CD0"/>
    <w:rsid w:val="007B0D60"/>
    <w:rsid w:val="007C5639"/>
    <w:rsid w:val="00812076"/>
    <w:rsid w:val="00836B64"/>
    <w:rsid w:val="008417CF"/>
    <w:rsid w:val="0085189A"/>
    <w:rsid w:val="00857259"/>
    <w:rsid w:val="00861401"/>
    <w:rsid w:val="00861561"/>
    <w:rsid w:val="008672C2"/>
    <w:rsid w:val="00872681"/>
    <w:rsid w:val="00876798"/>
    <w:rsid w:val="00877D31"/>
    <w:rsid w:val="0089630F"/>
    <w:rsid w:val="008A18E3"/>
    <w:rsid w:val="008A2926"/>
    <w:rsid w:val="008A67CF"/>
    <w:rsid w:val="008C184E"/>
    <w:rsid w:val="008F3112"/>
    <w:rsid w:val="00902117"/>
    <w:rsid w:val="00903D4B"/>
    <w:rsid w:val="00910576"/>
    <w:rsid w:val="00914507"/>
    <w:rsid w:val="00967D84"/>
    <w:rsid w:val="00986477"/>
    <w:rsid w:val="009A6065"/>
    <w:rsid w:val="009B00F3"/>
    <w:rsid w:val="009E1BE4"/>
    <w:rsid w:val="009F7CA0"/>
    <w:rsid w:val="00A0479A"/>
    <w:rsid w:val="00A04F60"/>
    <w:rsid w:val="00A11F9D"/>
    <w:rsid w:val="00A20D5B"/>
    <w:rsid w:val="00A233F1"/>
    <w:rsid w:val="00A30255"/>
    <w:rsid w:val="00A322B5"/>
    <w:rsid w:val="00A4634C"/>
    <w:rsid w:val="00AA569C"/>
    <w:rsid w:val="00AC022A"/>
    <w:rsid w:val="00AC46FB"/>
    <w:rsid w:val="00AD34E5"/>
    <w:rsid w:val="00AE253C"/>
    <w:rsid w:val="00AE5A02"/>
    <w:rsid w:val="00AF2B9A"/>
    <w:rsid w:val="00AF3BD9"/>
    <w:rsid w:val="00B15305"/>
    <w:rsid w:val="00B1642D"/>
    <w:rsid w:val="00B16519"/>
    <w:rsid w:val="00B44371"/>
    <w:rsid w:val="00B47EF5"/>
    <w:rsid w:val="00B60143"/>
    <w:rsid w:val="00B71553"/>
    <w:rsid w:val="00B73E1D"/>
    <w:rsid w:val="00B901FA"/>
    <w:rsid w:val="00BB6408"/>
    <w:rsid w:val="00BC3E59"/>
    <w:rsid w:val="00BC6770"/>
    <w:rsid w:val="00BC7615"/>
    <w:rsid w:val="00BD0982"/>
    <w:rsid w:val="00BD7DA8"/>
    <w:rsid w:val="00BF1D08"/>
    <w:rsid w:val="00C20EAA"/>
    <w:rsid w:val="00C22B92"/>
    <w:rsid w:val="00C26EC6"/>
    <w:rsid w:val="00C4500B"/>
    <w:rsid w:val="00C63992"/>
    <w:rsid w:val="00C674AB"/>
    <w:rsid w:val="00C72A25"/>
    <w:rsid w:val="00C900DA"/>
    <w:rsid w:val="00CB1D4B"/>
    <w:rsid w:val="00CB69A9"/>
    <w:rsid w:val="00CC7217"/>
    <w:rsid w:val="00CE2840"/>
    <w:rsid w:val="00CE3454"/>
    <w:rsid w:val="00CE3B2C"/>
    <w:rsid w:val="00CF1172"/>
    <w:rsid w:val="00D028CC"/>
    <w:rsid w:val="00D04549"/>
    <w:rsid w:val="00D10002"/>
    <w:rsid w:val="00D234F1"/>
    <w:rsid w:val="00D2491F"/>
    <w:rsid w:val="00D25BDB"/>
    <w:rsid w:val="00D30D22"/>
    <w:rsid w:val="00D420D7"/>
    <w:rsid w:val="00D458A2"/>
    <w:rsid w:val="00D729E5"/>
    <w:rsid w:val="00D913A9"/>
    <w:rsid w:val="00D91E59"/>
    <w:rsid w:val="00D91ED9"/>
    <w:rsid w:val="00DA6FDA"/>
    <w:rsid w:val="00DC1AF1"/>
    <w:rsid w:val="00DD1EFC"/>
    <w:rsid w:val="00DD3D9A"/>
    <w:rsid w:val="00DD606A"/>
    <w:rsid w:val="00DE06F9"/>
    <w:rsid w:val="00DE3018"/>
    <w:rsid w:val="00DF253B"/>
    <w:rsid w:val="00E07D66"/>
    <w:rsid w:val="00E13742"/>
    <w:rsid w:val="00E16B8D"/>
    <w:rsid w:val="00E41E36"/>
    <w:rsid w:val="00E51D8D"/>
    <w:rsid w:val="00E600B9"/>
    <w:rsid w:val="00E62E98"/>
    <w:rsid w:val="00E74609"/>
    <w:rsid w:val="00E74698"/>
    <w:rsid w:val="00E757B9"/>
    <w:rsid w:val="00E766C7"/>
    <w:rsid w:val="00E80DAA"/>
    <w:rsid w:val="00E816BB"/>
    <w:rsid w:val="00E84A38"/>
    <w:rsid w:val="00E8672B"/>
    <w:rsid w:val="00E93D9D"/>
    <w:rsid w:val="00EC1E46"/>
    <w:rsid w:val="00EC60F7"/>
    <w:rsid w:val="00ED6D05"/>
    <w:rsid w:val="00EF4EC8"/>
    <w:rsid w:val="00F17A4D"/>
    <w:rsid w:val="00F2114F"/>
    <w:rsid w:val="00F2182E"/>
    <w:rsid w:val="00F26034"/>
    <w:rsid w:val="00F26C16"/>
    <w:rsid w:val="00F33EF8"/>
    <w:rsid w:val="00F47A80"/>
    <w:rsid w:val="00F647C6"/>
    <w:rsid w:val="00F751EC"/>
    <w:rsid w:val="00F86E28"/>
    <w:rsid w:val="00F9079D"/>
    <w:rsid w:val="00F96A3E"/>
    <w:rsid w:val="00FA22A7"/>
    <w:rsid w:val="00FA5121"/>
    <w:rsid w:val="00FB400F"/>
    <w:rsid w:val="00FD208E"/>
    <w:rsid w:val="00FD5167"/>
    <w:rsid w:val="00FE1DDD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table" w:customStyle="1" w:styleId="TableGrid1">
    <w:name w:val="Table Grid1"/>
    <w:basedOn w:val="TableNormal"/>
    <w:next w:val="TableGrid"/>
    <w:uiPriority w:val="59"/>
    <w:rsid w:val="004C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A569C"/>
    <w:pPr>
      <w:spacing w:after="0"/>
      <w:ind w:left="720"/>
    </w:pPr>
    <w:rPr>
      <w:rFonts w:ascii="Californian FB" w:eastAsia="Calibri" w:hAnsi="Californian FB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table" w:customStyle="1" w:styleId="TableGrid1">
    <w:name w:val="Table Grid1"/>
    <w:basedOn w:val="TableNormal"/>
    <w:next w:val="TableGrid"/>
    <w:uiPriority w:val="59"/>
    <w:rsid w:val="004C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A569C"/>
    <w:pPr>
      <w:spacing w:after="0"/>
      <w:ind w:left="720"/>
    </w:pPr>
    <w:rPr>
      <w:rFonts w:ascii="Californian FB" w:eastAsia="Calibri" w:hAnsi="Californian FB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dierolf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DF408-7CA4-49BD-BEA7-2A3425A9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2586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Williams Group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Title</dc:subject>
  <dc:creator>Tieka Dierolf</dc:creator>
  <cp:lastModifiedBy>Amerika</cp:lastModifiedBy>
  <cp:revision>5</cp:revision>
  <cp:lastPrinted>2013-01-26T22:07:00Z</cp:lastPrinted>
  <dcterms:created xsi:type="dcterms:W3CDTF">2014-04-09T18:58:00Z</dcterms:created>
  <dcterms:modified xsi:type="dcterms:W3CDTF">2014-04-23T21:55:00Z</dcterms:modified>
  <cp:contentStatus>Subtitle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