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C72A25" w:rsidP="00D028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FF6128F" wp14:editId="3E32C128">
            <wp:simplePos x="0" y="0"/>
            <wp:positionH relativeFrom="column">
              <wp:posOffset>-105508</wp:posOffset>
            </wp:positionH>
            <wp:positionV relativeFrom="paragraph">
              <wp:posOffset>-175846</wp:posOffset>
            </wp:positionV>
            <wp:extent cx="3598985" cy="1097979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99" cy="11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3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7890"/>
        <w:gridCol w:w="45"/>
        <w:gridCol w:w="3789"/>
      </w:tblGrid>
      <w:tr w:rsidR="00DD1EFC" w:rsidTr="00D25A5F">
        <w:trPr>
          <w:cantSplit/>
          <w:trHeight w:hRule="exact" w:val="1045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Pr="00E757B9" w:rsidRDefault="00E757B9" w:rsidP="00D028CC"/>
          <w:p w:rsidR="00E757B9" w:rsidRDefault="00A0479A" w:rsidP="00D028CC">
            <w:r>
              <w:t>We</w:t>
            </w:r>
          </w:p>
          <w:p w:rsidR="00A0479A" w:rsidRDefault="00A0479A" w:rsidP="00D028CC"/>
          <w:p w:rsidR="00A0479A" w:rsidRPr="00A0479A" w:rsidRDefault="00A0479A" w:rsidP="00D028CC"/>
        </w:tc>
        <w:tc>
          <w:tcPr>
            <w:tcW w:w="11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D25A5F" w:rsidRPr="00D25A5F" w:rsidRDefault="00D25A5F" w:rsidP="00D25A5F">
            <w:pPr>
              <w:pStyle w:val="BodyText"/>
              <w:rPr>
                <w:rFonts w:ascii="Rockwell" w:hAnsi="Rockwell"/>
                <w:i w:val="0"/>
                <w:sz w:val="40"/>
                <w:szCs w:val="40"/>
              </w:rPr>
            </w:pPr>
            <w:r w:rsidRPr="00D25A5F">
              <w:rPr>
                <w:rFonts w:ascii="Rockwell" w:hAnsi="Rockwell"/>
                <w:i w:val="0"/>
                <w:sz w:val="40"/>
                <w:szCs w:val="40"/>
              </w:rPr>
              <w:t>Action Team Meeting: (Team Name)</w:t>
            </w:r>
          </w:p>
          <w:p w:rsidR="00D25A5F" w:rsidRPr="00D25A5F" w:rsidRDefault="00D25A5F" w:rsidP="00D25A5F">
            <w:pPr>
              <w:pStyle w:val="BodyText"/>
              <w:rPr>
                <w:rFonts w:ascii="Rockwell" w:hAnsi="Rockwell"/>
                <w:sz w:val="28"/>
                <w:szCs w:val="28"/>
              </w:rPr>
            </w:pPr>
            <w:r w:rsidRPr="00D25A5F">
              <w:rPr>
                <w:rFonts w:ascii="Rockwell" w:hAnsi="Rockwell"/>
                <w:sz w:val="28"/>
                <w:szCs w:val="28"/>
              </w:rPr>
              <w:t>Date, Time, Location</w:t>
            </w:r>
          </w:p>
          <w:p w:rsidR="00E757B9" w:rsidRPr="00296D6F" w:rsidRDefault="00E757B9" w:rsidP="00D25A5F"/>
        </w:tc>
      </w:tr>
      <w:tr w:rsidR="00DD1EFC" w:rsidTr="004F7E6B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7890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5" w:type="dxa"/>
          </w:tcPr>
          <w:p w:rsidR="00E757B9" w:rsidRDefault="00E757B9" w:rsidP="00D028CC"/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Default="00E757B9" w:rsidP="00D028CC"/>
        </w:tc>
      </w:tr>
      <w:tr w:rsidR="00DD1EFC" w:rsidTr="00D25A5F">
        <w:trPr>
          <w:cantSplit/>
          <w:trHeight w:val="144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Default="003B438F" w:rsidP="00D028CC">
            <w:r>
              <w:t>Bu</w:t>
            </w:r>
            <w:r>
              <w:tab/>
            </w:r>
          </w:p>
        </w:tc>
        <w:tc>
          <w:tcPr>
            <w:tcW w:w="789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DD1EFC" w:rsidRDefault="00E757B9" w:rsidP="00D028CC">
            <w:pPr>
              <w:rPr>
                <w:b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Default="00E757B9" w:rsidP="00D028CC"/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Default="00E757B9" w:rsidP="00D028CC"/>
        </w:tc>
      </w:tr>
    </w:tbl>
    <w:p w:rsidR="0001065E" w:rsidRDefault="0001065E" w:rsidP="00D028CC">
      <w:pPr>
        <w:sectPr w:rsidR="0001065E" w:rsidSect="004F7E6B">
          <w:headerReference w:type="default" r:id="rId11"/>
          <w:footerReference w:type="first" r:id="rId12"/>
          <w:pgSz w:w="15840" w:h="12240" w:orient="landscape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D25A5F" w:rsidRPr="00AA6938" w:rsidRDefault="00D25A5F" w:rsidP="00D25A5F">
      <w:pPr>
        <w:pStyle w:val="BodyText"/>
        <w:jc w:val="center"/>
        <w:rPr>
          <w:sz w:val="20"/>
          <w:szCs w:val="28"/>
        </w:rPr>
      </w:pP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2672"/>
        <w:gridCol w:w="1928"/>
        <w:gridCol w:w="3221"/>
        <w:gridCol w:w="2422"/>
      </w:tblGrid>
      <w:tr w:rsidR="00D25A5F" w:rsidTr="00284061">
        <w:tc>
          <w:tcPr>
            <w:tcW w:w="4277" w:type="dxa"/>
            <w:tcBorders>
              <w:bottom w:val="single" w:sz="4" w:space="0" w:color="auto"/>
            </w:tcBorders>
          </w:tcPr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sz w:val="44"/>
                <w:szCs w:val="44"/>
                <w:lang w:val="es-ES"/>
              </w:rPr>
            </w:pPr>
            <w:proofErr w:type="spellStart"/>
            <w:r w:rsidRPr="00B87944">
              <w:rPr>
                <w:b/>
                <w:bCs/>
                <w:i w:val="0"/>
                <w:iCs w:val="0"/>
                <w:sz w:val="44"/>
                <w:szCs w:val="44"/>
                <w:lang w:val="es-ES"/>
              </w:rPr>
              <w:t>Name</w:t>
            </w:r>
            <w:proofErr w:type="spellEnd"/>
            <w:r w:rsidRPr="00B87944">
              <w:rPr>
                <w:b/>
                <w:bCs/>
                <w:i w:val="0"/>
                <w:iCs w:val="0"/>
                <w:sz w:val="44"/>
                <w:szCs w:val="44"/>
                <w:lang w:val="es-ES"/>
              </w:rPr>
              <w:t xml:space="preserve"> / </w:t>
            </w:r>
            <w:r w:rsidRPr="00B87944">
              <w:rPr>
                <w:b/>
                <w:bCs/>
                <w:iCs w:val="0"/>
                <w:sz w:val="44"/>
                <w:szCs w:val="44"/>
                <w:lang w:val="es-ES"/>
              </w:rPr>
              <w:t>Nombre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i w:val="0"/>
                <w:iCs w:val="0"/>
                <w:sz w:val="24"/>
                <w:lang w:val="es-ES"/>
              </w:rPr>
            </w:pPr>
            <w:r w:rsidRPr="00B87944">
              <w:rPr>
                <w:b/>
                <w:bCs/>
                <w:i w:val="0"/>
                <w:iCs w:val="0"/>
                <w:sz w:val="24"/>
                <w:lang w:val="es-ES"/>
              </w:rPr>
              <w:t>Agency/</w:t>
            </w:r>
            <w:proofErr w:type="spellStart"/>
            <w:r w:rsidRPr="00B87944">
              <w:rPr>
                <w:b/>
                <w:bCs/>
                <w:i w:val="0"/>
                <w:iCs w:val="0"/>
                <w:sz w:val="24"/>
                <w:lang w:val="es-ES"/>
              </w:rPr>
              <w:t>Community</w:t>
            </w:r>
            <w:proofErr w:type="spellEnd"/>
          </w:p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sz w:val="24"/>
                <w:lang w:val="es-ES"/>
              </w:rPr>
            </w:pPr>
            <w:r w:rsidRPr="00B87944">
              <w:rPr>
                <w:b/>
                <w:bCs/>
                <w:iCs w:val="0"/>
                <w:sz w:val="24"/>
                <w:lang w:val="es-ES"/>
              </w:rPr>
              <w:t>Agencia/Comunidad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i w:val="0"/>
                <w:sz w:val="28"/>
                <w:szCs w:val="28"/>
                <w:lang w:val="es-MX"/>
              </w:rPr>
            </w:pPr>
            <w:proofErr w:type="spellStart"/>
            <w:r w:rsidRPr="00B87944">
              <w:rPr>
                <w:b/>
                <w:bCs/>
                <w:i w:val="0"/>
                <w:sz w:val="28"/>
                <w:szCs w:val="28"/>
                <w:lang w:val="es-MX"/>
              </w:rPr>
              <w:t>Phone</w:t>
            </w:r>
            <w:proofErr w:type="spellEnd"/>
          </w:p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B87944">
              <w:rPr>
                <w:b/>
                <w:bCs/>
                <w:sz w:val="28"/>
                <w:szCs w:val="28"/>
                <w:lang w:val="es-MX"/>
              </w:rPr>
              <w:t>Teléfono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i w:val="0"/>
                <w:sz w:val="28"/>
                <w:szCs w:val="28"/>
                <w:lang w:val="es-MX"/>
              </w:rPr>
            </w:pPr>
            <w:r w:rsidRPr="00B87944">
              <w:rPr>
                <w:b/>
                <w:bCs/>
                <w:i w:val="0"/>
                <w:sz w:val="28"/>
                <w:szCs w:val="28"/>
                <w:lang w:val="es-MX"/>
              </w:rPr>
              <w:t>E-mail</w:t>
            </w:r>
          </w:p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sz w:val="24"/>
                <w:lang w:val="es-MX"/>
              </w:rPr>
            </w:pPr>
            <w:r w:rsidRPr="00B87944">
              <w:rPr>
                <w:b/>
                <w:bCs/>
                <w:sz w:val="24"/>
                <w:lang w:val="es-MX"/>
              </w:rPr>
              <w:t xml:space="preserve">Correo </w:t>
            </w:r>
            <w:r>
              <w:rPr>
                <w:b/>
                <w:bCs/>
                <w:sz w:val="24"/>
                <w:lang w:val="es-MX"/>
              </w:rPr>
              <w:t>electrónico</w:t>
            </w:r>
            <w:r w:rsidRPr="00B87944">
              <w:rPr>
                <w:b/>
                <w:bCs/>
                <w:sz w:val="24"/>
                <w:lang w:val="es-MX"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D25A5F" w:rsidRDefault="00D25A5F" w:rsidP="00284061">
            <w:pPr>
              <w:pStyle w:val="BodyText"/>
              <w:jc w:val="center"/>
              <w:rPr>
                <w:b/>
                <w:bCs/>
                <w:i w:val="0"/>
                <w:iCs w:val="0"/>
                <w:sz w:val="28"/>
                <w:szCs w:val="28"/>
                <w:lang w:val="es-ES"/>
              </w:rPr>
            </w:pPr>
            <w:proofErr w:type="spellStart"/>
            <w:r w:rsidRPr="00B87944">
              <w:rPr>
                <w:b/>
                <w:bCs/>
                <w:i w:val="0"/>
                <w:iCs w:val="0"/>
                <w:sz w:val="28"/>
                <w:szCs w:val="28"/>
                <w:lang w:val="es-ES"/>
              </w:rPr>
              <w:t>Special</w:t>
            </w:r>
            <w:proofErr w:type="spellEnd"/>
            <w:r w:rsidRPr="00B87944">
              <w:rPr>
                <w:b/>
                <w:bCs/>
                <w:i w:val="0"/>
                <w:iCs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87944">
              <w:rPr>
                <w:b/>
                <w:bCs/>
                <w:i w:val="0"/>
                <w:iCs w:val="0"/>
                <w:sz w:val="28"/>
                <w:szCs w:val="28"/>
                <w:lang w:val="es-ES"/>
              </w:rPr>
              <w:t>needs</w:t>
            </w:r>
            <w:proofErr w:type="spellEnd"/>
          </w:p>
          <w:p w:rsidR="00D25A5F" w:rsidRPr="00B87944" w:rsidRDefault="00D25A5F" w:rsidP="00284061">
            <w:pPr>
              <w:pStyle w:val="BodyText"/>
              <w:jc w:val="center"/>
              <w:rPr>
                <w:b/>
                <w:bCs/>
                <w:iCs w:val="0"/>
                <w:sz w:val="20"/>
                <w:szCs w:val="20"/>
                <w:lang w:val="es-MX"/>
              </w:rPr>
            </w:pPr>
            <w:r w:rsidRPr="00B87944">
              <w:rPr>
                <w:b/>
                <w:bCs/>
                <w:iCs w:val="0"/>
                <w:sz w:val="20"/>
                <w:szCs w:val="20"/>
                <w:lang w:val="es-ES"/>
              </w:rPr>
              <w:t>Necesidades especial</w:t>
            </w: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6)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7)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11)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13)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14)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  <w:tr w:rsidR="00D25A5F" w:rsidTr="00284061">
        <w:tc>
          <w:tcPr>
            <w:tcW w:w="4277" w:type="dxa"/>
          </w:tcPr>
          <w:p w:rsidR="00D25A5F" w:rsidRDefault="00D25A5F" w:rsidP="00284061">
            <w:pPr>
              <w:pStyle w:val="BodyTex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15)</w:t>
            </w:r>
          </w:p>
        </w:tc>
        <w:tc>
          <w:tcPr>
            <w:tcW w:w="267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1928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3221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  <w:tc>
          <w:tcPr>
            <w:tcW w:w="2422" w:type="dxa"/>
          </w:tcPr>
          <w:p w:rsidR="00D25A5F" w:rsidRPr="00D25A5F" w:rsidRDefault="00D25A5F" w:rsidP="00284061">
            <w:pPr>
              <w:pStyle w:val="BodyText"/>
              <w:rPr>
                <w:sz w:val="42"/>
                <w:szCs w:val="42"/>
                <w:lang w:val="it-IT"/>
              </w:rPr>
            </w:pPr>
          </w:p>
        </w:tc>
      </w:tr>
    </w:tbl>
    <w:p w:rsidR="00642EF3" w:rsidRPr="00D25A5F" w:rsidRDefault="00642EF3" w:rsidP="00D25A5F">
      <w:pPr>
        <w:spacing w:after="0"/>
        <w:rPr>
          <w:rFonts w:ascii="Calibri" w:hAnsi="Calibri"/>
          <w:sz w:val="12"/>
          <w:szCs w:val="24"/>
        </w:rPr>
      </w:pPr>
    </w:p>
    <w:sectPr w:rsidR="00642EF3" w:rsidRPr="00D25A5F" w:rsidSect="00D25A5F">
      <w:headerReference w:type="even" r:id="rId13"/>
      <w:headerReference w:type="default" r:id="rId14"/>
      <w:headerReference w:type="first" r:id="rId15"/>
      <w:type w:val="continuous"/>
      <w:pgSz w:w="15840" w:h="12240" w:orient="landscape" w:code="1"/>
      <w:pgMar w:top="1440" w:right="720" w:bottom="720" w:left="72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87" w:rsidRDefault="00D43187">
      <w:pPr>
        <w:spacing w:after="0"/>
      </w:pPr>
      <w:r>
        <w:separator/>
      </w:r>
    </w:p>
    <w:p w:rsidR="00D43187" w:rsidRDefault="00D43187"/>
    <w:p w:rsidR="00D43187" w:rsidRDefault="00D43187"/>
  </w:endnote>
  <w:endnote w:type="continuationSeparator" w:id="0">
    <w:p w:rsidR="00D43187" w:rsidRDefault="00D43187">
      <w:pPr>
        <w:spacing w:after="0"/>
      </w:pPr>
      <w:r>
        <w:continuationSeparator/>
      </w:r>
    </w:p>
    <w:p w:rsidR="00D43187" w:rsidRDefault="00D43187"/>
    <w:p w:rsidR="00D43187" w:rsidRDefault="00D43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AD" w:rsidRDefault="00811EAD" w:rsidP="00811EAD">
    <w:pPr>
      <w:pStyle w:val="Footer"/>
    </w:pPr>
  </w:p>
  <w:p w:rsidR="00C22B92" w:rsidRPr="00811EAD" w:rsidRDefault="00C22B92" w:rsidP="0081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87" w:rsidRDefault="00D43187">
      <w:pPr>
        <w:spacing w:after="0"/>
      </w:pPr>
      <w:r>
        <w:separator/>
      </w:r>
    </w:p>
    <w:p w:rsidR="00D43187" w:rsidRDefault="00D43187"/>
    <w:p w:rsidR="00D43187" w:rsidRDefault="00D43187"/>
  </w:footnote>
  <w:footnote w:type="continuationSeparator" w:id="0">
    <w:p w:rsidR="00D43187" w:rsidRDefault="00D43187">
      <w:pPr>
        <w:spacing w:after="0"/>
      </w:pPr>
      <w:r>
        <w:continuationSeparator/>
      </w:r>
    </w:p>
    <w:p w:rsidR="00D43187" w:rsidRDefault="00D43187"/>
    <w:p w:rsidR="00D43187" w:rsidRDefault="00D431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E2" w:rsidRDefault="00CD6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D43187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09865BF"/>
    <w:multiLevelType w:val="hybridMultilevel"/>
    <w:tmpl w:val="585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13BEA"/>
    <w:multiLevelType w:val="hybridMultilevel"/>
    <w:tmpl w:val="C268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F06BB"/>
    <w:multiLevelType w:val="hybridMultilevel"/>
    <w:tmpl w:val="C430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8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4"/>
  </w:num>
  <w:num w:numId="20">
    <w:abstractNumId w:val="1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474D"/>
    <w:rsid w:val="0001065E"/>
    <w:rsid w:val="00012042"/>
    <w:rsid w:val="0001281E"/>
    <w:rsid w:val="000221C1"/>
    <w:rsid w:val="000255D6"/>
    <w:rsid w:val="00036E99"/>
    <w:rsid w:val="0005373B"/>
    <w:rsid w:val="00071B31"/>
    <w:rsid w:val="0007478C"/>
    <w:rsid w:val="000928D5"/>
    <w:rsid w:val="000A047A"/>
    <w:rsid w:val="000C4585"/>
    <w:rsid w:val="00115AAC"/>
    <w:rsid w:val="00120214"/>
    <w:rsid w:val="001256BB"/>
    <w:rsid w:val="00136186"/>
    <w:rsid w:val="00141BD3"/>
    <w:rsid w:val="00143F4F"/>
    <w:rsid w:val="0015225D"/>
    <w:rsid w:val="0015534B"/>
    <w:rsid w:val="00156519"/>
    <w:rsid w:val="0015715C"/>
    <w:rsid w:val="001622C9"/>
    <w:rsid w:val="00162D59"/>
    <w:rsid w:val="00184D8F"/>
    <w:rsid w:val="00192C5B"/>
    <w:rsid w:val="001963CA"/>
    <w:rsid w:val="001D0041"/>
    <w:rsid w:val="001D0DF9"/>
    <w:rsid w:val="001F5E62"/>
    <w:rsid w:val="001F60EA"/>
    <w:rsid w:val="001F79FA"/>
    <w:rsid w:val="002239F3"/>
    <w:rsid w:val="00237AA0"/>
    <w:rsid w:val="00252D67"/>
    <w:rsid w:val="0026022F"/>
    <w:rsid w:val="0026717C"/>
    <w:rsid w:val="002671ED"/>
    <w:rsid w:val="002967C0"/>
    <w:rsid w:val="00296D6F"/>
    <w:rsid w:val="002B3B6F"/>
    <w:rsid w:val="002B6BE1"/>
    <w:rsid w:val="002F3816"/>
    <w:rsid w:val="002F7E5C"/>
    <w:rsid w:val="00305B3E"/>
    <w:rsid w:val="0032390F"/>
    <w:rsid w:val="00331FBC"/>
    <w:rsid w:val="003328BF"/>
    <w:rsid w:val="00360671"/>
    <w:rsid w:val="0036261E"/>
    <w:rsid w:val="00364E43"/>
    <w:rsid w:val="00371761"/>
    <w:rsid w:val="00372B48"/>
    <w:rsid w:val="00375C9F"/>
    <w:rsid w:val="003A1225"/>
    <w:rsid w:val="003A21F5"/>
    <w:rsid w:val="003B438F"/>
    <w:rsid w:val="003B60BD"/>
    <w:rsid w:val="003C16EF"/>
    <w:rsid w:val="003E5015"/>
    <w:rsid w:val="003F4AD9"/>
    <w:rsid w:val="003F7FEF"/>
    <w:rsid w:val="0041103A"/>
    <w:rsid w:val="00435959"/>
    <w:rsid w:val="00453A72"/>
    <w:rsid w:val="004578C6"/>
    <w:rsid w:val="00480C26"/>
    <w:rsid w:val="00480E3F"/>
    <w:rsid w:val="004A42B8"/>
    <w:rsid w:val="004B3A14"/>
    <w:rsid w:val="004B7675"/>
    <w:rsid w:val="004C57EA"/>
    <w:rsid w:val="004C73A4"/>
    <w:rsid w:val="004C7704"/>
    <w:rsid w:val="004D40A9"/>
    <w:rsid w:val="004E1576"/>
    <w:rsid w:val="004F7E6B"/>
    <w:rsid w:val="005119EB"/>
    <w:rsid w:val="00511F0C"/>
    <w:rsid w:val="00516869"/>
    <w:rsid w:val="00545577"/>
    <w:rsid w:val="00565EA4"/>
    <w:rsid w:val="00571DAA"/>
    <w:rsid w:val="005C2554"/>
    <w:rsid w:val="005C31B4"/>
    <w:rsid w:val="005C4DB5"/>
    <w:rsid w:val="005C5A3A"/>
    <w:rsid w:val="005E23BC"/>
    <w:rsid w:val="005E4C54"/>
    <w:rsid w:val="005E65FC"/>
    <w:rsid w:val="00600F0D"/>
    <w:rsid w:val="00603AD6"/>
    <w:rsid w:val="00607439"/>
    <w:rsid w:val="00626270"/>
    <w:rsid w:val="0062653B"/>
    <w:rsid w:val="00642EF3"/>
    <w:rsid w:val="0064386B"/>
    <w:rsid w:val="006521CC"/>
    <w:rsid w:val="00660413"/>
    <w:rsid w:val="00663E6C"/>
    <w:rsid w:val="006724E5"/>
    <w:rsid w:val="00672A27"/>
    <w:rsid w:val="00677508"/>
    <w:rsid w:val="00681F73"/>
    <w:rsid w:val="0068693F"/>
    <w:rsid w:val="00687214"/>
    <w:rsid w:val="006A6C77"/>
    <w:rsid w:val="006B0372"/>
    <w:rsid w:val="006D1F7C"/>
    <w:rsid w:val="006D3E9D"/>
    <w:rsid w:val="006D4E04"/>
    <w:rsid w:val="00716B57"/>
    <w:rsid w:val="00732215"/>
    <w:rsid w:val="00732D2E"/>
    <w:rsid w:val="00741361"/>
    <w:rsid w:val="00746188"/>
    <w:rsid w:val="007554BC"/>
    <w:rsid w:val="0077035C"/>
    <w:rsid w:val="007707AF"/>
    <w:rsid w:val="0077711C"/>
    <w:rsid w:val="00797CD0"/>
    <w:rsid w:val="007B298B"/>
    <w:rsid w:val="007D1E82"/>
    <w:rsid w:val="00811EAD"/>
    <w:rsid w:val="00812076"/>
    <w:rsid w:val="00815284"/>
    <w:rsid w:val="00836B64"/>
    <w:rsid w:val="008417CF"/>
    <w:rsid w:val="0085189A"/>
    <w:rsid w:val="00857259"/>
    <w:rsid w:val="00861561"/>
    <w:rsid w:val="008672C2"/>
    <w:rsid w:val="00872681"/>
    <w:rsid w:val="00876798"/>
    <w:rsid w:val="008A18E3"/>
    <w:rsid w:val="008A2926"/>
    <w:rsid w:val="008C184E"/>
    <w:rsid w:val="00903D4B"/>
    <w:rsid w:val="00910576"/>
    <w:rsid w:val="00914507"/>
    <w:rsid w:val="009530CF"/>
    <w:rsid w:val="00964F32"/>
    <w:rsid w:val="00986477"/>
    <w:rsid w:val="009A6065"/>
    <w:rsid w:val="009B00F3"/>
    <w:rsid w:val="009E1BE4"/>
    <w:rsid w:val="009F7CA0"/>
    <w:rsid w:val="00A0479A"/>
    <w:rsid w:val="00A11F9D"/>
    <w:rsid w:val="00A233F1"/>
    <w:rsid w:val="00A30255"/>
    <w:rsid w:val="00A322B5"/>
    <w:rsid w:val="00AA569C"/>
    <w:rsid w:val="00AC46FB"/>
    <w:rsid w:val="00AE253C"/>
    <w:rsid w:val="00AF2B9A"/>
    <w:rsid w:val="00AF3BD9"/>
    <w:rsid w:val="00B15305"/>
    <w:rsid w:val="00B15CF3"/>
    <w:rsid w:val="00B1642D"/>
    <w:rsid w:val="00B16519"/>
    <w:rsid w:val="00B44371"/>
    <w:rsid w:val="00B47EF5"/>
    <w:rsid w:val="00B60143"/>
    <w:rsid w:val="00B71553"/>
    <w:rsid w:val="00B901FA"/>
    <w:rsid w:val="00BC6770"/>
    <w:rsid w:val="00BC7615"/>
    <w:rsid w:val="00BD0982"/>
    <w:rsid w:val="00BD5A42"/>
    <w:rsid w:val="00BD7DA8"/>
    <w:rsid w:val="00BE4D8F"/>
    <w:rsid w:val="00C20EAA"/>
    <w:rsid w:val="00C22B92"/>
    <w:rsid w:val="00C4500B"/>
    <w:rsid w:val="00C63992"/>
    <w:rsid w:val="00C674AB"/>
    <w:rsid w:val="00C72A25"/>
    <w:rsid w:val="00C900DA"/>
    <w:rsid w:val="00CB1D4B"/>
    <w:rsid w:val="00CB69A9"/>
    <w:rsid w:val="00CC7217"/>
    <w:rsid w:val="00CD6EE2"/>
    <w:rsid w:val="00CE2840"/>
    <w:rsid w:val="00CE3454"/>
    <w:rsid w:val="00CE3B2C"/>
    <w:rsid w:val="00CF1172"/>
    <w:rsid w:val="00D028CC"/>
    <w:rsid w:val="00D04549"/>
    <w:rsid w:val="00D10002"/>
    <w:rsid w:val="00D234F1"/>
    <w:rsid w:val="00D2491F"/>
    <w:rsid w:val="00D25A5F"/>
    <w:rsid w:val="00D25BDB"/>
    <w:rsid w:val="00D30D22"/>
    <w:rsid w:val="00D43187"/>
    <w:rsid w:val="00D458A2"/>
    <w:rsid w:val="00D558EC"/>
    <w:rsid w:val="00D729E5"/>
    <w:rsid w:val="00D83DFB"/>
    <w:rsid w:val="00D913A9"/>
    <w:rsid w:val="00D91E59"/>
    <w:rsid w:val="00D91ED9"/>
    <w:rsid w:val="00DD1EFC"/>
    <w:rsid w:val="00DD3D9A"/>
    <w:rsid w:val="00DE06F9"/>
    <w:rsid w:val="00E04AE3"/>
    <w:rsid w:val="00E07D66"/>
    <w:rsid w:val="00E13742"/>
    <w:rsid w:val="00E15070"/>
    <w:rsid w:val="00E27C0E"/>
    <w:rsid w:val="00E51D8D"/>
    <w:rsid w:val="00E600B9"/>
    <w:rsid w:val="00E62E98"/>
    <w:rsid w:val="00E74609"/>
    <w:rsid w:val="00E74698"/>
    <w:rsid w:val="00E757B9"/>
    <w:rsid w:val="00E766C7"/>
    <w:rsid w:val="00E80DAA"/>
    <w:rsid w:val="00E816BB"/>
    <w:rsid w:val="00E8672B"/>
    <w:rsid w:val="00E93D9D"/>
    <w:rsid w:val="00EC1E46"/>
    <w:rsid w:val="00EC60F7"/>
    <w:rsid w:val="00F17A4D"/>
    <w:rsid w:val="00F2114F"/>
    <w:rsid w:val="00F26034"/>
    <w:rsid w:val="00F26C16"/>
    <w:rsid w:val="00F361AB"/>
    <w:rsid w:val="00F421F3"/>
    <w:rsid w:val="00F47A80"/>
    <w:rsid w:val="00F647C6"/>
    <w:rsid w:val="00F751EC"/>
    <w:rsid w:val="00F949CD"/>
    <w:rsid w:val="00F96A3E"/>
    <w:rsid w:val="00FA5121"/>
    <w:rsid w:val="00FB400F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25A5F"/>
    <w:pPr>
      <w:spacing w:after="0"/>
    </w:pPr>
    <w:rPr>
      <w:rFonts w:ascii="Tahoma" w:eastAsia="MS Mincho" w:hAnsi="Tahoma" w:cs="Tahoma"/>
      <w:i/>
      <w:iCs/>
      <w:color w:val="auto"/>
      <w:sz w:val="36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D25A5F"/>
    <w:rPr>
      <w:rFonts w:ascii="Tahoma" w:eastAsia="MS Mincho" w:hAnsi="Tahoma" w:cs="Tahoma"/>
      <w:i/>
      <w:iCs/>
      <w:sz w:val="36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25A5F"/>
    <w:pPr>
      <w:spacing w:after="0"/>
    </w:pPr>
    <w:rPr>
      <w:rFonts w:ascii="Tahoma" w:eastAsia="MS Mincho" w:hAnsi="Tahoma" w:cs="Tahoma"/>
      <w:i/>
      <w:iCs/>
      <w:color w:val="auto"/>
      <w:sz w:val="36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D25A5F"/>
    <w:rPr>
      <w:rFonts w:ascii="Tahoma" w:eastAsia="MS Mincho" w:hAnsi="Tahoma" w:cs="Tahoma"/>
      <w:i/>
      <w:iCs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5DB9B-A884-44F7-B2F8-37E7CC9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Munoz, Angelica</cp:lastModifiedBy>
  <cp:revision>2</cp:revision>
  <cp:lastPrinted>2013-01-26T23:09:00Z</cp:lastPrinted>
  <dcterms:created xsi:type="dcterms:W3CDTF">2014-04-07T15:39:00Z</dcterms:created>
  <dcterms:modified xsi:type="dcterms:W3CDTF">2014-04-07T15:39:00Z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