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Default="006D5C3F" w:rsidP="00D028CC">
      <w:bookmarkStart w:id="0" w:name="_GoBack"/>
      <w:bookmarkEnd w:id="0"/>
      <w:r>
        <w:rPr>
          <w:rFonts w:ascii="Calibri" w:hAnsi="Calibri"/>
          <w:b/>
          <w:noProof/>
          <w:sz w:val="44"/>
          <w:szCs w:val="44"/>
        </w:rPr>
        <w:drawing>
          <wp:anchor distT="0" distB="0" distL="114300" distR="114300" simplePos="0" relativeHeight="251676672" behindDoc="0" locked="0" layoutInCell="1" allowOverlap="1" wp14:anchorId="30EBE9D2" wp14:editId="6575E3F2">
            <wp:simplePos x="0" y="0"/>
            <wp:positionH relativeFrom="column">
              <wp:posOffset>5647962</wp:posOffset>
            </wp:positionH>
            <wp:positionV relativeFrom="paragraph">
              <wp:posOffset>-64770</wp:posOffset>
            </wp:positionV>
            <wp:extent cx="718457" cy="12114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areas-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8457" cy="1211445"/>
                    </a:xfrm>
                    <a:prstGeom prst="rect">
                      <a:avLst/>
                    </a:prstGeom>
                  </pic:spPr>
                </pic:pic>
              </a:graphicData>
            </a:graphic>
            <wp14:sizeRelH relativeFrom="page">
              <wp14:pctWidth>0</wp14:pctWidth>
            </wp14:sizeRelH>
            <wp14:sizeRelV relativeFrom="page">
              <wp14:pctHeight>0</wp14:pctHeight>
            </wp14:sizeRelV>
          </wp:anchor>
        </w:drawing>
      </w:r>
      <w:r w:rsidR="00C72A25">
        <w:rPr>
          <w:noProof/>
        </w:rPr>
        <w:drawing>
          <wp:anchor distT="0" distB="0" distL="114300" distR="114300" simplePos="0" relativeHeight="251670528" behindDoc="0" locked="0" layoutInCell="1" allowOverlap="1" wp14:anchorId="56401BCF" wp14:editId="7477BF1E">
            <wp:simplePos x="0" y="0"/>
            <wp:positionH relativeFrom="column">
              <wp:posOffset>-106471</wp:posOffset>
            </wp:positionH>
            <wp:positionV relativeFrom="paragraph">
              <wp:posOffset>-181627</wp:posOffset>
            </wp:positionV>
            <wp:extent cx="3982641" cy="12150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ention_Communications\art\logos\BHC-left-logo.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982641" cy="1215025"/>
                    </a:xfrm>
                    <a:prstGeom prst="rect">
                      <a:avLst/>
                    </a:prstGeom>
                    <a:noFill/>
                    <a:ln>
                      <a:noFill/>
                    </a:ln>
                  </pic:spPr>
                </pic:pic>
              </a:graphicData>
            </a:graphic>
          </wp:anchor>
        </w:drawing>
      </w:r>
    </w:p>
    <w:tbl>
      <w:tblPr>
        <w:tblStyle w:val="TableGrid"/>
        <w:tblW w:w="205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23"/>
        <w:gridCol w:w="4646"/>
        <w:gridCol w:w="45"/>
        <w:gridCol w:w="3789"/>
      </w:tblGrid>
      <w:tr w:rsidR="00DD1EFC" w:rsidTr="007C5639">
        <w:trPr>
          <w:cantSplit/>
          <w:trHeight w:hRule="exact" w:val="1324"/>
          <w:jc w:val="center"/>
        </w:trPr>
        <w:tc>
          <w:tcPr>
            <w:tcW w:w="120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7B9" w:rsidRDefault="00E757B9" w:rsidP="00D028CC"/>
          <w:p w:rsidR="00E757B9" w:rsidRPr="00E757B9" w:rsidRDefault="00E757B9" w:rsidP="00D028CC"/>
          <w:p w:rsidR="00E757B9" w:rsidRPr="00E757B9" w:rsidRDefault="00E757B9" w:rsidP="00D028CC"/>
          <w:p w:rsidR="00E757B9" w:rsidRDefault="00A0479A" w:rsidP="00D028CC">
            <w:r>
              <w:t>We</w:t>
            </w:r>
          </w:p>
          <w:p w:rsidR="00A0479A" w:rsidRDefault="00A0479A" w:rsidP="00D028CC"/>
          <w:p w:rsidR="00A0479A" w:rsidRPr="00A0479A" w:rsidRDefault="00A0479A" w:rsidP="00D028CC"/>
        </w:tc>
        <w:tc>
          <w:tcPr>
            <w:tcW w:w="84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E757B9" w:rsidRPr="00296D6F" w:rsidRDefault="00E757B9" w:rsidP="00D028CC"/>
        </w:tc>
      </w:tr>
      <w:tr w:rsidR="00DD1EFC" w:rsidTr="00F86E28">
        <w:trPr>
          <w:cantSplit/>
          <w:trHeight w:hRule="exact" w:val="109"/>
          <w:jc w:val="center"/>
        </w:trPr>
        <w:tc>
          <w:tcPr>
            <w:tcW w:w="12023" w:type="dxa"/>
            <w:tcBorders>
              <w:top w:val="single" w:sz="4" w:space="0" w:color="FFFFFF" w:themeColor="background1"/>
            </w:tcBorders>
          </w:tcPr>
          <w:p w:rsidR="00E757B9" w:rsidRDefault="00E757B9" w:rsidP="00D028CC"/>
        </w:tc>
        <w:tc>
          <w:tcPr>
            <w:tcW w:w="4646" w:type="dxa"/>
            <w:tcBorders>
              <w:top w:val="single" w:sz="4" w:space="0" w:color="FFFFFF" w:themeColor="background1"/>
            </w:tcBorders>
          </w:tcPr>
          <w:p w:rsidR="00E757B9" w:rsidRDefault="00E757B9" w:rsidP="00D028CC"/>
        </w:tc>
        <w:tc>
          <w:tcPr>
            <w:tcW w:w="45" w:type="dxa"/>
          </w:tcPr>
          <w:p w:rsidR="00E757B9" w:rsidRDefault="00E757B9" w:rsidP="00D028CC"/>
        </w:tc>
        <w:tc>
          <w:tcPr>
            <w:tcW w:w="3789" w:type="dxa"/>
            <w:tcBorders>
              <w:top w:val="single" w:sz="4" w:space="0" w:color="FFFFFF" w:themeColor="background1"/>
            </w:tcBorders>
            <w:shd w:val="clear" w:color="auto" w:fill="auto"/>
          </w:tcPr>
          <w:p w:rsidR="00E757B9" w:rsidRDefault="00E757B9" w:rsidP="00D028CC"/>
        </w:tc>
      </w:tr>
      <w:tr w:rsidR="00DD1EFC" w:rsidTr="00D028CC">
        <w:trPr>
          <w:cantSplit/>
          <w:trHeight w:val="351"/>
          <w:jc w:val="center"/>
        </w:trPr>
        <w:tc>
          <w:tcPr>
            <w:tcW w:w="12023" w:type="dxa"/>
            <w:shd w:val="clear" w:color="auto" w:fill="FFA830" w:themeFill="accent2"/>
          </w:tcPr>
          <w:p w:rsidR="00E757B9" w:rsidRDefault="003B438F" w:rsidP="00D028CC">
            <w:r>
              <w:t>Bu</w:t>
            </w:r>
            <w:r>
              <w:tab/>
            </w:r>
          </w:p>
        </w:tc>
        <w:tc>
          <w:tcPr>
            <w:tcW w:w="4646" w:type="dxa"/>
            <w:shd w:val="clear" w:color="auto" w:fill="FFA830" w:themeFill="accent2"/>
            <w:tcMar>
              <w:left w:w="0" w:type="dxa"/>
              <w:right w:w="115" w:type="dxa"/>
            </w:tcMar>
            <w:vAlign w:val="center"/>
          </w:tcPr>
          <w:p w:rsidR="00E757B9" w:rsidRPr="00DD1EFC" w:rsidRDefault="00E757B9" w:rsidP="00D028CC">
            <w:pPr>
              <w:rPr>
                <w:b/>
              </w:rPr>
            </w:pPr>
          </w:p>
        </w:tc>
        <w:tc>
          <w:tcPr>
            <w:tcW w:w="45" w:type="dxa"/>
            <w:tcMar>
              <w:left w:w="0" w:type="dxa"/>
              <w:right w:w="0" w:type="dxa"/>
            </w:tcMar>
            <w:vAlign w:val="center"/>
          </w:tcPr>
          <w:p w:rsidR="00E757B9" w:rsidRDefault="00E757B9" w:rsidP="00D028CC"/>
        </w:tc>
        <w:tc>
          <w:tcPr>
            <w:tcW w:w="3789" w:type="dxa"/>
            <w:shd w:val="clear" w:color="auto" w:fill="auto"/>
            <w:tcMar>
              <w:left w:w="0" w:type="dxa"/>
              <w:right w:w="115" w:type="dxa"/>
            </w:tcMar>
            <w:vAlign w:val="center"/>
          </w:tcPr>
          <w:p w:rsidR="00E757B9" w:rsidRDefault="00E757B9" w:rsidP="00D028CC">
            <w:r>
              <w:t>In This Issue</w:t>
            </w:r>
          </w:p>
        </w:tc>
      </w:tr>
    </w:tbl>
    <w:p w:rsidR="0001065E" w:rsidRDefault="0001065E" w:rsidP="00D028CC">
      <w:pPr>
        <w:sectPr w:rsidR="0001065E" w:rsidSect="00FD5167">
          <w:headerReference w:type="default" r:id="rId12"/>
          <w:footerReference w:type="first" r:id="rId13"/>
          <w:pgSz w:w="12240" w:h="15840" w:code="1"/>
          <w:pgMar w:top="720" w:right="720" w:bottom="720" w:left="720" w:header="288" w:footer="0" w:gutter="0"/>
          <w:cols w:space="720"/>
          <w:titlePg/>
          <w:docGrid w:linePitch="360"/>
        </w:sectPr>
      </w:pPr>
    </w:p>
    <w:p w:rsidR="00217A7B" w:rsidRPr="001D3496" w:rsidRDefault="006D5C3F" w:rsidP="00DA6FDA">
      <w:pPr>
        <w:spacing w:before="240" w:after="360"/>
        <w:rPr>
          <w:rFonts w:ascii="Rockwell" w:hAnsi="Rockwell"/>
          <w:b/>
          <w:sz w:val="40"/>
          <w:szCs w:val="40"/>
        </w:rPr>
      </w:pPr>
      <w:r>
        <w:rPr>
          <w:rFonts w:ascii="Rockwell" w:hAnsi="Rockwell"/>
          <w:b/>
          <w:sz w:val="40"/>
          <w:szCs w:val="40"/>
        </w:rPr>
        <w:lastRenderedPageBreak/>
        <w:t>Action Team Report – Health</w:t>
      </w:r>
    </w:p>
    <w:p w:rsidR="001D3496" w:rsidRDefault="001D3496" w:rsidP="00D420D7">
      <w:pPr>
        <w:spacing w:before="240"/>
        <w:rPr>
          <w:rFonts w:ascii="Rockwell" w:hAnsi="Rockwell"/>
          <w:sz w:val="24"/>
          <w:szCs w:val="24"/>
          <w:u w:val="single"/>
        </w:rPr>
      </w:pPr>
      <w:r>
        <w:rPr>
          <w:rFonts w:ascii="Rockwell" w:hAnsi="Rockwell"/>
          <w:sz w:val="24"/>
          <w:szCs w:val="24"/>
        </w:rPr>
        <w:t xml:space="preserve">Month: </w:t>
      </w:r>
      <w:r w:rsidR="00E97E13">
        <w:rPr>
          <w:rFonts w:ascii="Rockwell" w:hAnsi="Rockwell"/>
          <w:sz w:val="24"/>
          <w:szCs w:val="24"/>
          <w:u w:val="single"/>
        </w:rPr>
        <w:t xml:space="preserve">  July</w:t>
      </w:r>
      <w:r w:rsidR="006A2A48">
        <w:rPr>
          <w:rFonts w:ascii="Rockwell" w:hAnsi="Rockwell"/>
          <w:sz w:val="24"/>
          <w:szCs w:val="24"/>
          <w:u w:val="single"/>
        </w:rPr>
        <w:t xml:space="preserve"> </w:t>
      </w:r>
      <w:r w:rsidR="00E97E13">
        <w:rPr>
          <w:rFonts w:ascii="Rockwell" w:hAnsi="Rockwell"/>
          <w:sz w:val="24"/>
          <w:szCs w:val="24"/>
          <w:u w:val="single"/>
        </w:rPr>
        <w:t>23</w:t>
      </w:r>
      <w:r w:rsidR="00AB66D2">
        <w:rPr>
          <w:rFonts w:ascii="Rockwell" w:hAnsi="Rockwell"/>
          <w:sz w:val="24"/>
          <w:szCs w:val="24"/>
          <w:u w:val="single"/>
        </w:rPr>
        <w:t>, 2015</w:t>
      </w:r>
      <w:r w:rsidR="009D423F">
        <w:rPr>
          <w:rFonts w:ascii="Rockwell" w:hAnsi="Rockwell"/>
          <w:sz w:val="24"/>
          <w:szCs w:val="24"/>
          <w:u w:val="single"/>
        </w:rPr>
        <w:tab/>
      </w:r>
      <w:r>
        <w:rPr>
          <w:rFonts w:ascii="Rockwell" w:hAnsi="Rockwell"/>
          <w:sz w:val="24"/>
          <w:szCs w:val="24"/>
        </w:rPr>
        <w:tab/>
        <w:t xml:space="preserve">Submitted by: </w:t>
      </w:r>
      <w:r w:rsidR="009D423F">
        <w:rPr>
          <w:rFonts w:ascii="Rockwell" w:hAnsi="Rockwell"/>
          <w:sz w:val="24"/>
          <w:szCs w:val="24"/>
          <w:u w:val="single"/>
        </w:rPr>
        <w:t xml:space="preserve">  Bill Phelps, Co-chair</w:t>
      </w:r>
      <w:r w:rsidR="006A2A48">
        <w:rPr>
          <w:rFonts w:ascii="Rockwell" w:hAnsi="Rockwell"/>
          <w:sz w:val="24"/>
          <w:szCs w:val="24"/>
          <w:u w:val="single"/>
        </w:rPr>
        <w:tab/>
      </w:r>
      <w:r w:rsidR="006A2A48">
        <w:rPr>
          <w:rFonts w:ascii="Rockwell" w:hAnsi="Rockwell"/>
          <w:sz w:val="24"/>
          <w:szCs w:val="24"/>
          <w:u w:val="single"/>
        </w:rPr>
        <w:tab/>
      </w:r>
    </w:p>
    <w:p w:rsidR="001D3496" w:rsidRDefault="001D3496" w:rsidP="001D3496">
      <w:pPr>
        <w:spacing w:before="240" w:after="0"/>
        <w:rPr>
          <w:rFonts w:ascii="Rockwell" w:hAnsi="Rockwell"/>
          <w:sz w:val="24"/>
          <w:szCs w:val="24"/>
        </w:rPr>
      </w:pPr>
      <w:r>
        <w:rPr>
          <w:rFonts w:ascii="Rockwell" w:hAnsi="Rockwell"/>
          <w:sz w:val="24"/>
          <w:szCs w:val="24"/>
        </w:rPr>
        <w:t>Brief Summary of the Action Team Meeting and Work (200 words or fewer)</w:t>
      </w:r>
    </w:p>
    <w:p w:rsidR="001D3496" w:rsidRDefault="001D3496" w:rsidP="001D3496">
      <w:pPr>
        <w:rPr>
          <w:rFonts w:ascii="Rockwell" w:hAnsi="Rockwell"/>
          <w:i/>
          <w:sz w:val="24"/>
          <w:szCs w:val="24"/>
        </w:rPr>
      </w:pPr>
      <w:r>
        <w:rPr>
          <w:rFonts w:ascii="Rockwell" w:hAnsi="Rockwell"/>
          <w:i/>
          <w:sz w:val="24"/>
          <w:szCs w:val="24"/>
        </w:rPr>
        <w:t xml:space="preserve">Include any highlights/accomplishments, or challenges. </w:t>
      </w:r>
    </w:p>
    <w:tbl>
      <w:tblPr>
        <w:tblW w:w="10638" w:type="dxa"/>
        <w:tblLook w:val="04A0" w:firstRow="1" w:lastRow="0" w:firstColumn="1" w:lastColumn="0" w:noHBand="0" w:noVBand="1"/>
      </w:tblPr>
      <w:tblGrid>
        <w:gridCol w:w="10638"/>
      </w:tblGrid>
      <w:tr w:rsidR="00347874" w:rsidRPr="00520340" w:rsidTr="00136C5F">
        <w:tc>
          <w:tcPr>
            <w:tcW w:w="10638" w:type="dxa"/>
          </w:tcPr>
          <w:p w:rsidR="00D10AD7" w:rsidRDefault="002848DC" w:rsidP="00A329E3">
            <w:pPr>
              <w:spacing w:after="0"/>
              <w:rPr>
                <w:rFonts w:ascii="Arial" w:hAnsi="Arial" w:cs="Arial"/>
                <w:sz w:val="22"/>
              </w:rPr>
            </w:pPr>
            <w:r w:rsidRPr="003A557C">
              <w:rPr>
                <w:rFonts w:ascii="Arial" w:hAnsi="Arial" w:cs="Arial"/>
                <w:sz w:val="22"/>
              </w:rPr>
              <w:t xml:space="preserve">The Health Action Team </w:t>
            </w:r>
            <w:r w:rsidR="00E97E13" w:rsidRPr="003A557C">
              <w:rPr>
                <w:rFonts w:ascii="Arial" w:hAnsi="Arial" w:cs="Arial"/>
                <w:sz w:val="22"/>
              </w:rPr>
              <w:t>met on June 25</w:t>
            </w:r>
            <w:r w:rsidR="00E97E13" w:rsidRPr="003A557C">
              <w:rPr>
                <w:rFonts w:ascii="Arial" w:hAnsi="Arial" w:cs="Arial"/>
                <w:sz w:val="22"/>
                <w:vertAlign w:val="superscript"/>
              </w:rPr>
              <w:t>th</w:t>
            </w:r>
            <w:r w:rsidR="00E97E13" w:rsidRPr="003A557C">
              <w:rPr>
                <w:rFonts w:ascii="Arial" w:hAnsi="Arial" w:cs="Arial"/>
                <w:sz w:val="22"/>
              </w:rPr>
              <w:t xml:space="preserve"> and July 23</w:t>
            </w:r>
            <w:r w:rsidR="00E97E13" w:rsidRPr="003A557C">
              <w:rPr>
                <w:rFonts w:ascii="Arial" w:hAnsi="Arial" w:cs="Arial"/>
                <w:sz w:val="22"/>
                <w:vertAlign w:val="superscript"/>
              </w:rPr>
              <w:t>rd</w:t>
            </w:r>
            <w:r w:rsidR="00E97E13" w:rsidRPr="003A557C">
              <w:rPr>
                <w:rFonts w:ascii="Arial" w:hAnsi="Arial" w:cs="Arial"/>
                <w:sz w:val="22"/>
              </w:rPr>
              <w:t xml:space="preserve">.  The focus of these meeting was to </w:t>
            </w:r>
            <w:r w:rsidR="003A557C">
              <w:rPr>
                <w:rFonts w:ascii="Arial" w:hAnsi="Arial" w:cs="Arial"/>
                <w:sz w:val="22"/>
              </w:rPr>
              <w:t xml:space="preserve">plan and </w:t>
            </w:r>
            <w:r w:rsidR="00E97E13" w:rsidRPr="003A557C">
              <w:rPr>
                <w:rFonts w:ascii="Arial" w:hAnsi="Arial" w:cs="Arial"/>
                <w:sz w:val="22"/>
              </w:rPr>
              <w:t>prepare for presentations on our Action Plan to at least three community organizations and document their input regarding how they like the plan and if there were any recommended changes.</w:t>
            </w:r>
            <w:r w:rsidR="003A557C">
              <w:rPr>
                <w:rFonts w:ascii="Arial" w:hAnsi="Arial" w:cs="Arial"/>
                <w:sz w:val="22"/>
              </w:rPr>
              <w:t xml:space="preserve">  These group</w:t>
            </w:r>
            <w:r w:rsidR="00D10AD7">
              <w:rPr>
                <w:rFonts w:ascii="Arial" w:hAnsi="Arial" w:cs="Arial"/>
                <w:sz w:val="22"/>
              </w:rPr>
              <w:t>s</w:t>
            </w:r>
            <w:r w:rsidR="003A557C">
              <w:rPr>
                <w:rFonts w:ascii="Arial" w:hAnsi="Arial" w:cs="Arial"/>
                <w:sz w:val="22"/>
              </w:rPr>
              <w:t xml:space="preserve"> include:</w:t>
            </w:r>
          </w:p>
          <w:p w:rsidR="003A557C" w:rsidRDefault="003A557C" w:rsidP="00A329E3">
            <w:pPr>
              <w:pStyle w:val="ListParagraph"/>
              <w:numPr>
                <w:ilvl w:val="0"/>
                <w:numId w:val="35"/>
              </w:numPr>
              <w:rPr>
                <w:rFonts w:ascii="Arial" w:hAnsi="Arial" w:cs="Arial"/>
                <w:sz w:val="22"/>
              </w:rPr>
            </w:pPr>
            <w:r>
              <w:rPr>
                <w:rFonts w:ascii="Arial" w:hAnsi="Arial" w:cs="Arial"/>
                <w:sz w:val="22"/>
              </w:rPr>
              <w:t>Public Health Nurse – Frank R. with work Jennifer H on coordinating</w:t>
            </w:r>
            <w:r w:rsidR="00A329E3">
              <w:rPr>
                <w:rFonts w:ascii="Arial" w:hAnsi="Arial" w:cs="Arial"/>
                <w:sz w:val="22"/>
              </w:rPr>
              <w:t xml:space="preserve"> a</w:t>
            </w:r>
            <w:r>
              <w:rPr>
                <w:rFonts w:ascii="Arial" w:hAnsi="Arial" w:cs="Arial"/>
                <w:sz w:val="22"/>
              </w:rPr>
              <w:t xml:space="preserve"> meeting time</w:t>
            </w:r>
          </w:p>
          <w:p w:rsidR="003A557C" w:rsidRDefault="003A557C" w:rsidP="00A329E3">
            <w:pPr>
              <w:pStyle w:val="ListParagraph"/>
              <w:numPr>
                <w:ilvl w:val="0"/>
                <w:numId w:val="35"/>
              </w:numPr>
              <w:rPr>
                <w:rFonts w:ascii="Arial" w:hAnsi="Arial" w:cs="Arial"/>
                <w:sz w:val="22"/>
              </w:rPr>
            </w:pPr>
            <w:r>
              <w:rPr>
                <w:rFonts w:ascii="Arial" w:hAnsi="Arial" w:cs="Arial"/>
                <w:sz w:val="22"/>
              </w:rPr>
              <w:t>Parent Partners – Angelica M. indicated that Veronica R. would be able to make this presentation</w:t>
            </w:r>
          </w:p>
          <w:p w:rsidR="003A557C" w:rsidRDefault="003A557C" w:rsidP="00A329E3">
            <w:pPr>
              <w:pStyle w:val="ListParagraph"/>
              <w:numPr>
                <w:ilvl w:val="0"/>
                <w:numId w:val="35"/>
              </w:numPr>
              <w:rPr>
                <w:rFonts w:ascii="Arial" w:hAnsi="Arial" w:cs="Arial"/>
                <w:sz w:val="22"/>
              </w:rPr>
            </w:pPr>
            <w:r>
              <w:rPr>
                <w:rFonts w:ascii="Arial" w:hAnsi="Arial" w:cs="Arial"/>
                <w:sz w:val="22"/>
              </w:rPr>
              <w:t>Promotoras – Juana C., Josth S. and Blanca F. would coordinate this presentation</w:t>
            </w:r>
          </w:p>
          <w:p w:rsidR="003A557C" w:rsidRDefault="003A557C" w:rsidP="00A329E3">
            <w:pPr>
              <w:pStyle w:val="ListParagraph"/>
              <w:numPr>
                <w:ilvl w:val="0"/>
                <w:numId w:val="35"/>
              </w:numPr>
              <w:rPr>
                <w:rFonts w:ascii="Arial" w:hAnsi="Arial" w:cs="Arial"/>
                <w:sz w:val="22"/>
              </w:rPr>
            </w:pPr>
            <w:r>
              <w:rPr>
                <w:rFonts w:ascii="Arial" w:hAnsi="Arial" w:cs="Arial"/>
                <w:sz w:val="22"/>
              </w:rPr>
              <w:t>Migrant Education – Bill P. will contact Salvador A. at KCSOS</w:t>
            </w:r>
          </w:p>
          <w:p w:rsidR="00A329E3" w:rsidRDefault="00A329E3" w:rsidP="00A329E3">
            <w:pPr>
              <w:spacing w:after="0"/>
              <w:rPr>
                <w:rFonts w:ascii="Arial" w:hAnsi="Arial" w:cs="Arial"/>
                <w:sz w:val="22"/>
              </w:rPr>
            </w:pPr>
          </w:p>
          <w:p w:rsidR="00A329E3" w:rsidRPr="00A329E3" w:rsidRDefault="00A329E3" w:rsidP="00D10AD7">
            <w:pPr>
              <w:spacing w:after="0"/>
              <w:rPr>
                <w:rFonts w:ascii="Arial" w:hAnsi="Arial" w:cs="Arial"/>
                <w:sz w:val="22"/>
              </w:rPr>
            </w:pPr>
            <w:r>
              <w:rPr>
                <w:rFonts w:ascii="Arial" w:hAnsi="Arial" w:cs="Arial"/>
                <w:sz w:val="22"/>
              </w:rPr>
              <w:t>As of July 31</w:t>
            </w:r>
            <w:r w:rsidRPr="00A329E3">
              <w:rPr>
                <w:rFonts w:ascii="Arial" w:hAnsi="Arial" w:cs="Arial"/>
                <w:sz w:val="22"/>
                <w:vertAlign w:val="superscript"/>
              </w:rPr>
              <w:t>st</w:t>
            </w:r>
            <w:r>
              <w:rPr>
                <w:rFonts w:ascii="Arial" w:hAnsi="Arial" w:cs="Arial"/>
                <w:sz w:val="22"/>
              </w:rPr>
              <w:t>, we have not been able to schedule any meetings, mainly because many of the key players have been on vacation.  Frank has been able to make contact with PHN Supervisor Karen U. from Public Health to set up a meeting with the staff that serves the South Kern area.  A specific time has not need set.  The next Promotora meeting will not be until August 21</w:t>
            </w:r>
            <w:r w:rsidRPr="00A329E3">
              <w:rPr>
                <w:rFonts w:ascii="Arial" w:hAnsi="Arial" w:cs="Arial"/>
                <w:sz w:val="22"/>
                <w:vertAlign w:val="superscript"/>
              </w:rPr>
              <w:t>st</w:t>
            </w:r>
            <w:r>
              <w:rPr>
                <w:rFonts w:ascii="Arial" w:hAnsi="Arial" w:cs="Arial"/>
                <w:sz w:val="22"/>
              </w:rPr>
              <w:t xml:space="preserve"> which is after the next Steering Committee Meeting.  We are also waiting on confirmation from Veronica regarding a date for the Parent Partners.  Finally, Salvador A. is on vacation and may be back on the office the week of August 3-7.</w:t>
            </w:r>
          </w:p>
          <w:p w:rsidR="00E97E13" w:rsidRDefault="00E97E13" w:rsidP="00D10AD7">
            <w:pPr>
              <w:spacing w:after="0"/>
              <w:rPr>
                <w:rFonts w:ascii="Arial" w:hAnsi="Arial" w:cs="Arial"/>
                <w:sz w:val="22"/>
              </w:rPr>
            </w:pPr>
          </w:p>
          <w:p w:rsidR="00D10AD7" w:rsidRDefault="00A329E3" w:rsidP="00D10AD7">
            <w:pPr>
              <w:spacing w:after="0"/>
              <w:rPr>
                <w:rFonts w:ascii="Arial" w:hAnsi="Arial" w:cs="Arial"/>
                <w:sz w:val="22"/>
              </w:rPr>
            </w:pPr>
            <w:r>
              <w:rPr>
                <w:rFonts w:ascii="Arial" w:hAnsi="Arial" w:cs="Arial"/>
                <w:sz w:val="22"/>
              </w:rPr>
              <w:t>At the July 23</w:t>
            </w:r>
            <w:r w:rsidRPr="00A329E3">
              <w:rPr>
                <w:rFonts w:ascii="Arial" w:hAnsi="Arial" w:cs="Arial"/>
                <w:sz w:val="22"/>
                <w:vertAlign w:val="superscript"/>
              </w:rPr>
              <w:t>rd</w:t>
            </w:r>
            <w:r>
              <w:rPr>
                <w:rFonts w:ascii="Arial" w:hAnsi="Arial" w:cs="Arial"/>
                <w:sz w:val="22"/>
              </w:rPr>
              <w:t xml:space="preserve"> meeting, Co-chair Bill P. went through the Health Action Plan in detail and the group provided updates on some of the strategies that have already been implemented.  The </w:t>
            </w:r>
            <w:r w:rsidR="00DC743E">
              <w:rPr>
                <w:rFonts w:ascii="Arial" w:hAnsi="Arial" w:cs="Arial"/>
                <w:sz w:val="22"/>
              </w:rPr>
              <w:t>O</w:t>
            </w:r>
            <w:r>
              <w:rPr>
                <w:rFonts w:ascii="Arial" w:hAnsi="Arial" w:cs="Arial"/>
                <w:sz w:val="22"/>
              </w:rPr>
              <w:t>E</w:t>
            </w:r>
            <w:r w:rsidR="00DC743E">
              <w:rPr>
                <w:rFonts w:ascii="Arial" w:hAnsi="Arial" w:cs="Arial"/>
                <w:sz w:val="22"/>
              </w:rPr>
              <w:t>R</w:t>
            </w:r>
            <w:r>
              <w:rPr>
                <w:rFonts w:ascii="Arial" w:hAnsi="Arial" w:cs="Arial"/>
                <w:sz w:val="22"/>
              </w:rPr>
              <w:t xml:space="preserve">U </w:t>
            </w:r>
            <w:r w:rsidR="00DC743E">
              <w:rPr>
                <w:rFonts w:ascii="Arial" w:hAnsi="Arial" w:cs="Arial"/>
                <w:sz w:val="22"/>
              </w:rPr>
              <w:t xml:space="preserve">Committee has already established a care coordination meeting to address health care access for specific individuals.  This is under the leadership of Marc T. who also runs the Medically Vulnerable Care Coordination </w:t>
            </w:r>
            <w:r w:rsidR="00D10AD7">
              <w:rPr>
                <w:rFonts w:ascii="Arial" w:hAnsi="Arial" w:cs="Arial"/>
                <w:sz w:val="22"/>
              </w:rPr>
              <w:t>Project through First 5 Kern.  There was also discussion and Lara’s Health4All bill (SB-4) and how we can work together to advocate for the bill’s final passage with the State Assembly.</w:t>
            </w:r>
          </w:p>
          <w:p w:rsidR="00D10AD7" w:rsidRDefault="00D10AD7" w:rsidP="00D10AD7">
            <w:pPr>
              <w:spacing w:after="0"/>
              <w:rPr>
                <w:rFonts w:ascii="Arial" w:hAnsi="Arial" w:cs="Arial"/>
                <w:sz w:val="22"/>
              </w:rPr>
            </w:pPr>
          </w:p>
          <w:p w:rsidR="00D10AD7" w:rsidRDefault="00D10AD7" w:rsidP="00D10AD7">
            <w:pPr>
              <w:spacing w:after="0"/>
              <w:rPr>
                <w:rFonts w:ascii="Arial" w:hAnsi="Arial" w:cs="Arial"/>
                <w:sz w:val="22"/>
              </w:rPr>
            </w:pPr>
            <w:r>
              <w:rPr>
                <w:rFonts w:ascii="Arial" w:hAnsi="Arial" w:cs="Arial"/>
                <w:sz w:val="22"/>
              </w:rPr>
              <w:t>At the June 23</w:t>
            </w:r>
            <w:r w:rsidRPr="00D10AD7">
              <w:rPr>
                <w:rFonts w:ascii="Arial" w:hAnsi="Arial" w:cs="Arial"/>
                <w:sz w:val="22"/>
                <w:vertAlign w:val="superscript"/>
              </w:rPr>
              <w:t>rd</w:t>
            </w:r>
            <w:r>
              <w:rPr>
                <w:rFonts w:ascii="Arial" w:hAnsi="Arial" w:cs="Arial"/>
                <w:sz w:val="22"/>
              </w:rPr>
              <w:t xml:space="preserve"> meeting, Angelica M. provided an update on the funds that are available to each Action Team ($500).</w:t>
            </w:r>
          </w:p>
          <w:p w:rsidR="00D10AD7" w:rsidRPr="00A329E3" w:rsidRDefault="00D10AD7" w:rsidP="00D10AD7">
            <w:pPr>
              <w:spacing w:after="0"/>
              <w:rPr>
                <w:rFonts w:ascii="Arial" w:hAnsi="Arial" w:cs="Arial"/>
                <w:sz w:val="22"/>
              </w:rPr>
            </w:pPr>
          </w:p>
          <w:p w:rsidR="00347874" w:rsidRPr="00D53A70" w:rsidRDefault="00347874" w:rsidP="00D53A70">
            <w:pPr>
              <w:pStyle w:val="ListParagraph"/>
              <w:ind w:left="360"/>
              <w:rPr>
                <w:rFonts w:ascii="Arial" w:hAnsi="Arial" w:cs="Arial"/>
                <w:sz w:val="22"/>
              </w:rPr>
            </w:pPr>
            <w:r w:rsidRPr="00D53A70">
              <w:rPr>
                <w:rFonts w:ascii="Arial" w:hAnsi="Arial" w:cs="Arial"/>
                <w:b/>
                <w:sz w:val="22"/>
              </w:rPr>
              <w:t>Review Action Plan Progress</w:t>
            </w:r>
          </w:p>
        </w:tc>
      </w:tr>
      <w:tr w:rsidR="00347874" w:rsidRPr="00520340" w:rsidTr="00136C5F">
        <w:tc>
          <w:tcPr>
            <w:tcW w:w="10638" w:type="dxa"/>
          </w:tcPr>
          <w:p w:rsidR="00347874" w:rsidRPr="00347874" w:rsidRDefault="00347874" w:rsidP="00AB2097">
            <w:pPr>
              <w:spacing w:after="0"/>
              <w:ind w:left="360"/>
              <w:rPr>
                <w:rFonts w:ascii="Arial" w:eastAsia="Calibri" w:hAnsi="Arial" w:cs="Arial"/>
                <w:i/>
                <w:color w:val="auto"/>
                <w:sz w:val="22"/>
              </w:rPr>
            </w:pPr>
            <w:r w:rsidRPr="00347874">
              <w:rPr>
                <w:rFonts w:ascii="Arial" w:eastAsia="Calibri" w:hAnsi="Arial" w:cs="Arial"/>
                <w:color w:val="auto"/>
                <w:sz w:val="22"/>
              </w:rPr>
              <w:t>Progress toward measures, successes or challenges, collaboration</w:t>
            </w:r>
          </w:p>
        </w:tc>
      </w:tr>
      <w:tr w:rsidR="00347874" w:rsidRPr="00520340" w:rsidTr="00136C5F">
        <w:tc>
          <w:tcPr>
            <w:tcW w:w="10638" w:type="dxa"/>
          </w:tcPr>
          <w:p w:rsidR="00347874" w:rsidRPr="00347874" w:rsidRDefault="00347874" w:rsidP="00347874">
            <w:pPr>
              <w:pStyle w:val="ListParagraph"/>
              <w:numPr>
                <w:ilvl w:val="0"/>
                <w:numId w:val="22"/>
              </w:numPr>
              <w:rPr>
                <w:rFonts w:ascii="Arial" w:hAnsi="Arial" w:cs="Arial"/>
                <w:sz w:val="22"/>
                <w:szCs w:val="22"/>
              </w:rPr>
            </w:pPr>
            <w:r w:rsidRPr="00347874">
              <w:rPr>
                <w:rFonts w:ascii="Arial" w:hAnsi="Arial" w:cs="Arial"/>
                <w:sz w:val="22"/>
                <w:szCs w:val="22"/>
              </w:rPr>
              <w:t>Continue partnering with residents and community partners to increase the number of South Kern residents newly enrolled in health insurance by 1,500.</w:t>
            </w:r>
          </w:p>
          <w:p w:rsidR="00347874" w:rsidRPr="00347874" w:rsidRDefault="00347874" w:rsidP="00347874">
            <w:pPr>
              <w:pStyle w:val="ListParagraph"/>
              <w:numPr>
                <w:ilvl w:val="0"/>
                <w:numId w:val="22"/>
              </w:numPr>
              <w:rPr>
                <w:rFonts w:ascii="Arial" w:hAnsi="Arial" w:cs="Arial"/>
                <w:sz w:val="22"/>
                <w:szCs w:val="22"/>
              </w:rPr>
            </w:pPr>
            <w:r w:rsidRPr="00347874">
              <w:rPr>
                <w:rFonts w:ascii="Arial" w:hAnsi="Arial" w:cs="Arial"/>
                <w:sz w:val="22"/>
                <w:szCs w:val="22"/>
              </w:rPr>
              <w:t xml:space="preserve">Establish family-centered care practices in three local clinics. </w:t>
            </w:r>
          </w:p>
          <w:p w:rsidR="00347874" w:rsidRPr="00347874" w:rsidRDefault="00347874" w:rsidP="00347874">
            <w:pPr>
              <w:pStyle w:val="ListParagraph"/>
              <w:numPr>
                <w:ilvl w:val="0"/>
                <w:numId w:val="22"/>
              </w:numPr>
              <w:rPr>
                <w:rFonts w:ascii="Arial" w:hAnsi="Arial" w:cs="Arial"/>
                <w:sz w:val="22"/>
                <w:szCs w:val="22"/>
              </w:rPr>
            </w:pPr>
            <w:r w:rsidRPr="00347874">
              <w:rPr>
                <w:rFonts w:ascii="Arial" w:hAnsi="Arial" w:cs="Arial"/>
                <w:sz w:val="22"/>
                <w:szCs w:val="22"/>
              </w:rPr>
              <w:t xml:space="preserve">Increase the availability and integration of health services through non-traditional venues including: schools; mobile clinics; and non-traditional providers and supports such as interns. </w:t>
            </w:r>
          </w:p>
          <w:p w:rsidR="00347874" w:rsidRPr="00347874" w:rsidRDefault="00347874" w:rsidP="00347874">
            <w:pPr>
              <w:pStyle w:val="ListParagraph"/>
              <w:numPr>
                <w:ilvl w:val="0"/>
                <w:numId w:val="22"/>
              </w:numPr>
              <w:rPr>
                <w:rFonts w:ascii="Arial" w:hAnsi="Arial" w:cs="Arial"/>
                <w:sz w:val="22"/>
                <w:szCs w:val="22"/>
              </w:rPr>
            </w:pPr>
            <w:r w:rsidRPr="00347874">
              <w:rPr>
                <w:rFonts w:ascii="Arial" w:hAnsi="Arial" w:cs="Arial"/>
                <w:sz w:val="22"/>
                <w:szCs w:val="22"/>
              </w:rPr>
              <w:t xml:space="preserve">Create a culture of prevention among 100% of BHC-SK community partners by integrating education on appropriate emergency/urgent care usage as a standard practice during enrollment and linkage services. </w:t>
            </w:r>
          </w:p>
          <w:p w:rsidR="00347874" w:rsidRPr="00347874" w:rsidRDefault="00347874" w:rsidP="00347874">
            <w:pPr>
              <w:pStyle w:val="ListParagraph"/>
              <w:numPr>
                <w:ilvl w:val="0"/>
                <w:numId w:val="22"/>
              </w:numPr>
              <w:rPr>
                <w:rFonts w:ascii="Arial" w:hAnsi="Arial" w:cs="Arial"/>
                <w:sz w:val="22"/>
                <w:szCs w:val="22"/>
              </w:rPr>
            </w:pPr>
            <w:r w:rsidRPr="00347874">
              <w:rPr>
                <w:rFonts w:ascii="Arial" w:hAnsi="Arial" w:cs="Arial"/>
                <w:sz w:val="22"/>
                <w:szCs w:val="22"/>
              </w:rPr>
              <w:t>Advocate for local government leaders to hold a community forum on emergency health care needs and resources in South Kern.</w:t>
            </w:r>
          </w:p>
        </w:tc>
      </w:tr>
    </w:tbl>
    <w:tbl>
      <w:tblPr>
        <w:tblStyle w:val="TableGrid"/>
        <w:tblW w:w="10260" w:type="dxa"/>
        <w:tblInd w:w="-342" w:type="dxa"/>
        <w:tblLook w:val="04A0" w:firstRow="1" w:lastRow="0" w:firstColumn="1" w:lastColumn="0" w:noHBand="0" w:noVBand="1"/>
      </w:tblPr>
      <w:tblGrid>
        <w:gridCol w:w="3870"/>
        <w:gridCol w:w="6390"/>
      </w:tblGrid>
      <w:tr w:rsidR="001D3496" w:rsidTr="007E1CBA">
        <w:tc>
          <w:tcPr>
            <w:tcW w:w="3870" w:type="dxa"/>
            <w:shd w:val="clear" w:color="auto" w:fill="000000" w:themeFill="text1"/>
          </w:tcPr>
          <w:p w:rsidR="001D3496" w:rsidRPr="001D3496" w:rsidRDefault="001D3496" w:rsidP="00831A90">
            <w:pPr>
              <w:spacing w:after="0"/>
              <w:jc w:val="center"/>
              <w:rPr>
                <w:rFonts w:ascii="Calibri" w:hAnsi="Calibri" w:cs="Calibri"/>
                <w:b/>
                <w:color w:val="FFFFFF" w:themeColor="background1"/>
                <w:sz w:val="24"/>
                <w:szCs w:val="24"/>
              </w:rPr>
            </w:pPr>
            <w:r w:rsidRPr="001D3496">
              <w:rPr>
                <w:rFonts w:ascii="Calibri" w:hAnsi="Calibri" w:cs="Calibri"/>
                <w:b/>
                <w:color w:val="FFFFFF" w:themeColor="background1"/>
                <w:sz w:val="24"/>
                <w:szCs w:val="24"/>
              </w:rPr>
              <w:lastRenderedPageBreak/>
              <w:t>201</w:t>
            </w:r>
            <w:r w:rsidR="00831A90">
              <w:rPr>
                <w:rFonts w:ascii="Calibri" w:hAnsi="Calibri" w:cs="Calibri"/>
                <w:b/>
                <w:color w:val="FFFFFF" w:themeColor="background1"/>
                <w:sz w:val="24"/>
                <w:szCs w:val="24"/>
              </w:rPr>
              <w:t>4</w:t>
            </w:r>
            <w:r w:rsidRPr="001D3496">
              <w:rPr>
                <w:rFonts w:ascii="Calibri" w:hAnsi="Calibri" w:cs="Calibri"/>
                <w:b/>
                <w:color w:val="FFFFFF" w:themeColor="background1"/>
                <w:sz w:val="24"/>
                <w:szCs w:val="24"/>
              </w:rPr>
              <w:t xml:space="preserve"> Result</w:t>
            </w:r>
          </w:p>
        </w:tc>
        <w:tc>
          <w:tcPr>
            <w:tcW w:w="6390" w:type="dxa"/>
            <w:shd w:val="clear" w:color="auto" w:fill="000000" w:themeFill="text1"/>
          </w:tcPr>
          <w:p w:rsidR="001D3496" w:rsidRDefault="00F33EF8" w:rsidP="001D3496">
            <w:pPr>
              <w:spacing w:after="0"/>
              <w:jc w:val="center"/>
              <w:rPr>
                <w:rFonts w:ascii="Calibri" w:hAnsi="Calibri" w:cs="Calibri"/>
                <w:b/>
                <w:color w:val="FFFFFF" w:themeColor="background1"/>
                <w:sz w:val="24"/>
                <w:szCs w:val="24"/>
              </w:rPr>
            </w:pPr>
            <w:r>
              <w:rPr>
                <w:rFonts w:ascii="Calibri" w:hAnsi="Calibri" w:cs="Calibri"/>
                <w:b/>
                <w:color w:val="FFFFFF" w:themeColor="background1"/>
                <w:sz w:val="24"/>
                <w:szCs w:val="24"/>
              </w:rPr>
              <w:t xml:space="preserve">Summary of Work and </w:t>
            </w:r>
            <w:r w:rsidR="001D3496">
              <w:rPr>
                <w:rFonts w:ascii="Calibri" w:hAnsi="Calibri" w:cs="Calibri"/>
                <w:b/>
                <w:color w:val="FFFFFF" w:themeColor="background1"/>
                <w:sz w:val="24"/>
                <w:szCs w:val="24"/>
              </w:rPr>
              <w:t>Pr</w:t>
            </w:r>
            <w:r>
              <w:rPr>
                <w:rFonts w:ascii="Calibri" w:hAnsi="Calibri" w:cs="Calibri"/>
                <w:b/>
                <w:color w:val="FFFFFF" w:themeColor="background1"/>
                <w:sz w:val="24"/>
                <w:szCs w:val="24"/>
              </w:rPr>
              <w:t>ogress</w:t>
            </w:r>
          </w:p>
          <w:p w:rsidR="001D3496" w:rsidRPr="001D3496" w:rsidRDefault="001D3496" w:rsidP="00F33EF8">
            <w:pPr>
              <w:spacing w:after="0"/>
              <w:jc w:val="center"/>
              <w:rPr>
                <w:rFonts w:ascii="Calibri" w:hAnsi="Calibri" w:cs="Calibri"/>
                <w:b/>
                <w:i/>
                <w:color w:val="FFFFFF" w:themeColor="background1"/>
                <w:sz w:val="20"/>
                <w:szCs w:val="20"/>
              </w:rPr>
            </w:pPr>
            <w:r w:rsidRPr="001D3496">
              <w:rPr>
                <w:rFonts w:ascii="Calibri" w:hAnsi="Calibri" w:cs="Calibri"/>
                <w:b/>
                <w:i/>
                <w:color w:val="FFFFFF" w:themeColor="background1"/>
                <w:sz w:val="20"/>
                <w:szCs w:val="20"/>
              </w:rPr>
              <w:t xml:space="preserve">Include number </w:t>
            </w:r>
            <w:r w:rsidR="00F33EF8">
              <w:rPr>
                <w:rFonts w:ascii="Calibri" w:hAnsi="Calibri" w:cs="Calibri"/>
                <w:b/>
                <w:i/>
                <w:color w:val="FFFFFF" w:themeColor="background1"/>
                <w:sz w:val="20"/>
                <w:szCs w:val="20"/>
              </w:rPr>
              <w:t>new/total</w:t>
            </w:r>
            <w:r w:rsidRPr="001D3496">
              <w:rPr>
                <w:rFonts w:ascii="Calibri" w:hAnsi="Calibri" w:cs="Calibri"/>
                <w:b/>
                <w:i/>
                <w:color w:val="FFFFFF" w:themeColor="background1"/>
                <w:sz w:val="20"/>
                <w:szCs w:val="20"/>
              </w:rPr>
              <w:t xml:space="preserve"> and details about progress of work</w:t>
            </w:r>
          </w:p>
        </w:tc>
      </w:tr>
      <w:tr w:rsidR="006D5C3F" w:rsidTr="007E1CBA">
        <w:tc>
          <w:tcPr>
            <w:tcW w:w="3870" w:type="dxa"/>
            <w:vAlign w:val="center"/>
          </w:tcPr>
          <w:p w:rsidR="006D5C3F" w:rsidRPr="006D5C3F" w:rsidRDefault="007E1CBA" w:rsidP="00491E19">
            <w:pPr>
              <w:spacing w:after="60"/>
              <w:contextualSpacing/>
              <w:rPr>
                <w:rFonts w:ascii="Calibri" w:hAnsi="Calibri"/>
                <w:sz w:val="22"/>
              </w:rPr>
            </w:pPr>
            <w:r w:rsidRPr="007E1CBA">
              <w:rPr>
                <w:rFonts w:ascii="Calibri" w:hAnsi="Calibri"/>
                <w:sz w:val="22"/>
              </w:rPr>
              <w:t>Continue partnering with residents and community partners to increase the number of South Kern residents newly enrolled in health insurance by 1,500.</w:t>
            </w:r>
          </w:p>
        </w:tc>
        <w:tc>
          <w:tcPr>
            <w:tcW w:w="6390" w:type="dxa"/>
          </w:tcPr>
          <w:p w:rsidR="006D5C3F" w:rsidRDefault="006C6E9C" w:rsidP="00D53A70">
            <w:pPr>
              <w:spacing w:after="0"/>
              <w:rPr>
                <w:rFonts w:ascii="Calibri" w:hAnsi="Calibri" w:cs="Calibri"/>
                <w:sz w:val="24"/>
                <w:szCs w:val="24"/>
              </w:rPr>
            </w:pPr>
            <w:r>
              <w:rPr>
                <w:rFonts w:ascii="Calibri" w:hAnsi="Calibri" w:cs="Calibri"/>
                <w:sz w:val="24"/>
                <w:szCs w:val="24"/>
              </w:rPr>
              <w:t>Nearly 4,000 Medi-Cal and Covered California applications were submitted by partner agencies between 10/1/13 and 3/31/14.  We have far exceeded the goal of 1,500 newly enrolled residents</w:t>
            </w:r>
            <w:r w:rsidR="00F30F3E">
              <w:rPr>
                <w:rFonts w:ascii="Calibri" w:hAnsi="Calibri" w:cs="Calibri"/>
                <w:sz w:val="24"/>
                <w:szCs w:val="24"/>
              </w:rPr>
              <w:t>.</w:t>
            </w:r>
            <w:r w:rsidR="0045518C">
              <w:rPr>
                <w:rFonts w:ascii="Calibri" w:hAnsi="Calibri" w:cs="Calibri"/>
                <w:sz w:val="24"/>
                <w:szCs w:val="24"/>
              </w:rPr>
              <w:t xml:space="preserve">  See attached report for details on Kern CEE applications.</w:t>
            </w:r>
          </w:p>
        </w:tc>
      </w:tr>
      <w:tr w:rsidR="006D5C3F" w:rsidTr="007E1CBA">
        <w:tc>
          <w:tcPr>
            <w:tcW w:w="3870" w:type="dxa"/>
            <w:vAlign w:val="center"/>
          </w:tcPr>
          <w:p w:rsidR="006D5C3F" w:rsidRPr="00923EDD" w:rsidRDefault="007E1CBA" w:rsidP="00491E19">
            <w:pPr>
              <w:spacing w:after="60"/>
              <w:contextualSpacing/>
              <w:rPr>
                <w:rFonts w:ascii="Calibri" w:hAnsi="Calibri"/>
                <w:sz w:val="22"/>
              </w:rPr>
            </w:pPr>
            <w:r w:rsidRPr="007E1CBA">
              <w:rPr>
                <w:rFonts w:ascii="Calibri" w:hAnsi="Calibri"/>
                <w:sz w:val="22"/>
              </w:rPr>
              <w:t>Establish family-centered care practices in three local clinics.</w:t>
            </w:r>
          </w:p>
        </w:tc>
        <w:tc>
          <w:tcPr>
            <w:tcW w:w="6390" w:type="dxa"/>
          </w:tcPr>
          <w:p w:rsidR="006D5C3F" w:rsidRDefault="006C6E9C" w:rsidP="00D53A70">
            <w:pPr>
              <w:spacing w:after="0"/>
              <w:rPr>
                <w:rFonts w:ascii="Calibri" w:hAnsi="Calibri" w:cs="Calibri"/>
                <w:sz w:val="24"/>
                <w:szCs w:val="24"/>
              </w:rPr>
            </w:pPr>
            <w:r>
              <w:rPr>
                <w:rFonts w:ascii="Calibri" w:hAnsi="Calibri" w:cs="Calibri"/>
                <w:sz w:val="24"/>
                <w:szCs w:val="24"/>
              </w:rPr>
              <w:t xml:space="preserve">CSV continues to </w:t>
            </w:r>
            <w:r w:rsidR="00F30F3E">
              <w:rPr>
                <w:rFonts w:ascii="Calibri" w:hAnsi="Calibri" w:cs="Calibri"/>
                <w:sz w:val="24"/>
                <w:szCs w:val="24"/>
              </w:rPr>
              <w:t>purs</w:t>
            </w:r>
            <w:r>
              <w:rPr>
                <w:rFonts w:ascii="Calibri" w:hAnsi="Calibri" w:cs="Calibri"/>
                <w:sz w:val="24"/>
                <w:szCs w:val="24"/>
              </w:rPr>
              <w:t>ue</w:t>
            </w:r>
            <w:r w:rsidR="00F30F3E">
              <w:rPr>
                <w:rFonts w:ascii="Calibri" w:hAnsi="Calibri" w:cs="Calibri"/>
                <w:sz w:val="24"/>
                <w:szCs w:val="24"/>
              </w:rPr>
              <w:t xml:space="preserve"> Patient Centered Medical Home accreditation through the National Center on Quality Assurance over the next several years.</w:t>
            </w:r>
            <w:r w:rsidR="0045518C">
              <w:rPr>
                <w:rFonts w:ascii="Calibri" w:hAnsi="Calibri" w:cs="Calibri"/>
                <w:sz w:val="24"/>
                <w:szCs w:val="24"/>
              </w:rPr>
              <w:t xml:space="preserve">  CSV </w:t>
            </w:r>
            <w:r w:rsidR="009A6882">
              <w:rPr>
                <w:rFonts w:ascii="Calibri" w:hAnsi="Calibri" w:cs="Calibri"/>
                <w:sz w:val="24"/>
                <w:szCs w:val="24"/>
              </w:rPr>
              <w:t xml:space="preserve">received certification </w:t>
            </w:r>
            <w:r w:rsidR="0045518C">
              <w:rPr>
                <w:rFonts w:ascii="Calibri" w:hAnsi="Calibri" w:cs="Calibri"/>
                <w:sz w:val="24"/>
                <w:szCs w:val="24"/>
              </w:rPr>
              <w:t xml:space="preserve">by the Joint Commission as a Primary Care Medical </w:t>
            </w:r>
            <w:r w:rsidR="009A6882">
              <w:rPr>
                <w:rFonts w:ascii="Calibri" w:hAnsi="Calibri" w:cs="Calibri"/>
                <w:sz w:val="24"/>
                <w:szCs w:val="24"/>
              </w:rPr>
              <w:t>Home on April 18</w:t>
            </w:r>
            <w:r w:rsidR="0045518C">
              <w:rPr>
                <w:rFonts w:ascii="Calibri" w:hAnsi="Calibri" w:cs="Calibri"/>
                <w:sz w:val="24"/>
                <w:szCs w:val="24"/>
              </w:rPr>
              <w:t>, 2014.  There are still a number of steps to complete before this model is fully implemented.</w:t>
            </w:r>
          </w:p>
        </w:tc>
      </w:tr>
      <w:tr w:rsidR="006D5C3F" w:rsidTr="007E1CBA">
        <w:tc>
          <w:tcPr>
            <w:tcW w:w="3870" w:type="dxa"/>
            <w:vAlign w:val="center"/>
          </w:tcPr>
          <w:p w:rsidR="006D5C3F" w:rsidRPr="006D5C3F" w:rsidRDefault="007E1CBA" w:rsidP="00491E19">
            <w:pPr>
              <w:spacing w:after="60"/>
              <w:contextualSpacing/>
              <w:rPr>
                <w:rFonts w:ascii="Calibri" w:hAnsi="Calibri"/>
                <w:sz w:val="22"/>
              </w:rPr>
            </w:pPr>
            <w:r w:rsidRPr="007E1CBA">
              <w:rPr>
                <w:rFonts w:ascii="Calibri" w:hAnsi="Calibri"/>
                <w:sz w:val="22"/>
              </w:rPr>
              <w:t>Increase the availability and integration of health services through non-traditional venues including: schools; mobile clinics; and non-traditional providers and supports such as interns.</w:t>
            </w:r>
          </w:p>
        </w:tc>
        <w:tc>
          <w:tcPr>
            <w:tcW w:w="6390" w:type="dxa"/>
          </w:tcPr>
          <w:p w:rsidR="006D5C3F" w:rsidRDefault="001551F0" w:rsidP="002A0958">
            <w:pPr>
              <w:spacing w:after="0"/>
              <w:rPr>
                <w:rFonts w:ascii="Calibri" w:hAnsi="Calibri" w:cs="Calibri"/>
                <w:sz w:val="24"/>
                <w:szCs w:val="24"/>
              </w:rPr>
            </w:pPr>
            <w:r>
              <w:rPr>
                <w:rFonts w:ascii="Calibri" w:hAnsi="Calibri" w:cs="Calibri"/>
                <w:sz w:val="24"/>
                <w:szCs w:val="24"/>
              </w:rPr>
              <w:t>Debbie W. shared several examples on how the role of school nurses is expanding to provide more health care services in school settings for managing students’ chronic illnesses.  She also mentioned the annual eye care services that are provide to schools county wide.  CSV</w:t>
            </w:r>
            <w:r w:rsidR="002A0958">
              <w:rPr>
                <w:rFonts w:ascii="Calibri" w:hAnsi="Calibri" w:cs="Calibri"/>
                <w:sz w:val="24"/>
                <w:szCs w:val="24"/>
              </w:rPr>
              <w:t xml:space="preserve"> has </w:t>
            </w:r>
            <w:r>
              <w:rPr>
                <w:rFonts w:ascii="Calibri" w:hAnsi="Calibri" w:cs="Calibri"/>
                <w:sz w:val="24"/>
                <w:szCs w:val="24"/>
              </w:rPr>
              <w:t xml:space="preserve">refurbished </w:t>
            </w:r>
            <w:r w:rsidR="00D53A70">
              <w:rPr>
                <w:rFonts w:ascii="Calibri" w:hAnsi="Calibri" w:cs="Calibri"/>
                <w:sz w:val="24"/>
                <w:szCs w:val="24"/>
              </w:rPr>
              <w:t xml:space="preserve">both </w:t>
            </w:r>
            <w:r>
              <w:rPr>
                <w:rFonts w:ascii="Calibri" w:hAnsi="Calibri" w:cs="Calibri"/>
                <w:sz w:val="24"/>
                <w:szCs w:val="24"/>
              </w:rPr>
              <w:t>mobile medical/dental unit</w:t>
            </w:r>
            <w:r w:rsidR="005E60AE">
              <w:rPr>
                <w:rFonts w:ascii="Calibri" w:hAnsi="Calibri" w:cs="Calibri"/>
                <w:sz w:val="24"/>
                <w:szCs w:val="24"/>
              </w:rPr>
              <w:t>s</w:t>
            </w:r>
            <w:r>
              <w:rPr>
                <w:rFonts w:ascii="Calibri" w:hAnsi="Calibri" w:cs="Calibri"/>
                <w:sz w:val="24"/>
                <w:szCs w:val="24"/>
              </w:rPr>
              <w:t xml:space="preserve"> </w:t>
            </w:r>
            <w:r w:rsidR="002A0958">
              <w:rPr>
                <w:rFonts w:ascii="Calibri" w:hAnsi="Calibri" w:cs="Calibri"/>
                <w:sz w:val="24"/>
                <w:szCs w:val="24"/>
              </w:rPr>
              <w:t>and waiting on final licensure approval.</w:t>
            </w:r>
          </w:p>
        </w:tc>
      </w:tr>
      <w:tr w:rsidR="006D5C3F" w:rsidTr="007E1CBA">
        <w:tc>
          <w:tcPr>
            <w:tcW w:w="3870" w:type="dxa"/>
            <w:vAlign w:val="center"/>
          </w:tcPr>
          <w:p w:rsidR="006D5C3F" w:rsidRPr="006D5C3F" w:rsidRDefault="007E1CBA" w:rsidP="00491E19">
            <w:pPr>
              <w:spacing w:after="60"/>
              <w:contextualSpacing/>
              <w:rPr>
                <w:rFonts w:ascii="Calibri" w:hAnsi="Calibri"/>
                <w:sz w:val="22"/>
              </w:rPr>
            </w:pPr>
            <w:r w:rsidRPr="007E1CBA">
              <w:rPr>
                <w:rFonts w:ascii="Calibri" w:hAnsi="Calibri"/>
                <w:sz w:val="22"/>
              </w:rPr>
              <w:t>Create a culture of prevention among 100% of BHC-SK community partners by integrating education on appropriate emergency/urgent care usage as a standard practice during enrollment and linkage services.</w:t>
            </w:r>
          </w:p>
        </w:tc>
        <w:tc>
          <w:tcPr>
            <w:tcW w:w="6390" w:type="dxa"/>
          </w:tcPr>
          <w:p w:rsidR="006D5C3F" w:rsidRDefault="009A6882" w:rsidP="00D53A70">
            <w:pPr>
              <w:spacing w:after="0"/>
              <w:rPr>
                <w:rFonts w:ascii="Calibri" w:hAnsi="Calibri" w:cs="Calibri"/>
                <w:sz w:val="24"/>
                <w:szCs w:val="24"/>
              </w:rPr>
            </w:pPr>
            <w:r>
              <w:rPr>
                <w:rFonts w:ascii="Calibri" w:hAnsi="Calibri" w:cs="Calibri"/>
                <w:sz w:val="24"/>
                <w:szCs w:val="24"/>
              </w:rPr>
              <w:t>The Outreach, Enrollment, Retention and Utilization Committee (OERUC), through the Commun</w:t>
            </w:r>
            <w:r w:rsidR="00A028E5">
              <w:rPr>
                <w:rFonts w:ascii="Calibri" w:hAnsi="Calibri" w:cs="Calibri"/>
                <w:sz w:val="24"/>
                <w:szCs w:val="24"/>
              </w:rPr>
              <w:t>ity Health Initiative</w:t>
            </w:r>
            <w:r w:rsidR="002A0958">
              <w:rPr>
                <w:rFonts w:ascii="Calibri" w:hAnsi="Calibri" w:cs="Calibri"/>
                <w:sz w:val="24"/>
                <w:szCs w:val="24"/>
              </w:rPr>
              <w:t>, have</w:t>
            </w:r>
            <w:r w:rsidR="00A028E5">
              <w:rPr>
                <w:rFonts w:ascii="Calibri" w:hAnsi="Calibri" w:cs="Calibri"/>
                <w:sz w:val="24"/>
                <w:szCs w:val="24"/>
              </w:rPr>
              <w:t xml:space="preserve"> finalizing the revisions to</w:t>
            </w:r>
            <w:r>
              <w:rPr>
                <w:rFonts w:ascii="Calibri" w:hAnsi="Calibri" w:cs="Calibri"/>
                <w:sz w:val="24"/>
                <w:szCs w:val="24"/>
              </w:rPr>
              <w:t xml:space="preserve"> the health </w:t>
            </w:r>
            <w:r w:rsidR="00F50CB7">
              <w:rPr>
                <w:rFonts w:ascii="Calibri" w:hAnsi="Calibri" w:cs="Calibri"/>
                <w:sz w:val="24"/>
                <w:szCs w:val="24"/>
              </w:rPr>
              <w:t>care access</w:t>
            </w:r>
            <w:r>
              <w:rPr>
                <w:rFonts w:ascii="Calibri" w:hAnsi="Calibri" w:cs="Calibri"/>
                <w:sz w:val="24"/>
                <w:szCs w:val="24"/>
              </w:rPr>
              <w:t xml:space="preserve"> handbook to address the utilization of emergency/urgent care usage along with many other health tips and useful information.  The </w:t>
            </w:r>
            <w:r w:rsidR="00F50CB7">
              <w:rPr>
                <w:rFonts w:ascii="Calibri" w:hAnsi="Calibri" w:cs="Calibri"/>
                <w:sz w:val="24"/>
                <w:szCs w:val="24"/>
              </w:rPr>
              <w:t xml:space="preserve">revised booklet </w:t>
            </w:r>
            <w:r w:rsidR="00D53A70">
              <w:rPr>
                <w:rFonts w:ascii="Calibri" w:hAnsi="Calibri" w:cs="Calibri"/>
                <w:sz w:val="24"/>
                <w:szCs w:val="24"/>
              </w:rPr>
              <w:t>is now</w:t>
            </w:r>
            <w:r w:rsidR="00F50CB7">
              <w:rPr>
                <w:rFonts w:ascii="Calibri" w:hAnsi="Calibri" w:cs="Calibri"/>
                <w:sz w:val="24"/>
                <w:szCs w:val="24"/>
              </w:rPr>
              <w:t xml:space="preserve"> available for</w:t>
            </w:r>
            <w:r w:rsidR="00D53A70">
              <w:rPr>
                <w:rFonts w:ascii="Calibri" w:hAnsi="Calibri" w:cs="Calibri"/>
                <w:sz w:val="24"/>
                <w:szCs w:val="24"/>
              </w:rPr>
              <w:t xml:space="preserve"> enrollment counselors to use</w:t>
            </w:r>
            <w:r>
              <w:rPr>
                <w:rFonts w:ascii="Calibri" w:hAnsi="Calibri" w:cs="Calibri"/>
                <w:sz w:val="24"/>
                <w:szCs w:val="24"/>
              </w:rPr>
              <w:t>.</w:t>
            </w:r>
          </w:p>
        </w:tc>
      </w:tr>
      <w:tr w:rsidR="006D5C3F" w:rsidTr="007E1CBA">
        <w:tc>
          <w:tcPr>
            <w:tcW w:w="3870" w:type="dxa"/>
            <w:vAlign w:val="center"/>
          </w:tcPr>
          <w:p w:rsidR="006D5C3F" w:rsidRPr="006D5C3F" w:rsidRDefault="007E1CBA" w:rsidP="00491E19">
            <w:pPr>
              <w:spacing w:after="60"/>
              <w:contextualSpacing/>
              <w:rPr>
                <w:rFonts w:ascii="Calibri" w:hAnsi="Calibri"/>
                <w:sz w:val="22"/>
              </w:rPr>
            </w:pPr>
            <w:r w:rsidRPr="007E1CBA">
              <w:rPr>
                <w:rFonts w:ascii="Calibri" w:hAnsi="Calibri"/>
                <w:sz w:val="22"/>
              </w:rPr>
              <w:t>Advocate for local government leaders to hold a community forum on emergency health care needs and resources in South Kern.</w:t>
            </w:r>
          </w:p>
        </w:tc>
        <w:tc>
          <w:tcPr>
            <w:tcW w:w="6390" w:type="dxa"/>
          </w:tcPr>
          <w:p w:rsidR="006D5C3F" w:rsidRDefault="00A028E5" w:rsidP="00D53A70">
            <w:pPr>
              <w:spacing w:after="0"/>
              <w:rPr>
                <w:rFonts w:ascii="Calibri" w:hAnsi="Calibri" w:cs="Calibri"/>
                <w:sz w:val="24"/>
                <w:szCs w:val="24"/>
              </w:rPr>
            </w:pPr>
            <w:r>
              <w:rPr>
                <w:rFonts w:ascii="Calibri" w:hAnsi="Calibri" w:cs="Calibri"/>
                <w:sz w:val="24"/>
                <w:szCs w:val="24"/>
              </w:rPr>
              <w:t>Accessing Emergency Services Forum was held on October 16, 2014.</w:t>
            </w:r>
          </w:p>
        </w:tc>
      </w:tr>
    </w:tbl>
    <w:p w:rsidR="001D3496" w:rsidRPr="00F33EF8" w:rsidRDefault="00F2182E" w:rsidP="00220686">
      <w:pPr>
        <w:spacing w:before="120"/>
        <w:rPr>
          <w:rFonts w:ascii="Calibri" w:hAnsi="Calibri" w:cs="Calibri"/>
          <w:b/>
          <w:i/>
          <w:sz w:val="24"/>
          <w:szCs w:val="24"/>
        </w:rPr>
      </w:pPr>
      <w:r>
        <w:rPr>
          <w:rFonts w:ascii="Calibri" w:hAnsi="Calibri" w:cs="Calibri"/>
          <w:b/>
          <w:i/>
          <w:sz w:val="24"/>
          <w:szCs w:val="24"/>
        </w:rPr>
        <w:t>Please a</w:t>
      </w:r>
      <w:r w:rsidR="00F33EF8">
        <w:rPr>
          <w:rFonts w:ascii="Calibri" w:hAnsi="Calibri" w:cs="Calibri"/>
          <w:b/>
          <w:i/>
          <w:sz w:val="24"/>
          <w:szCs w:val="24"/>
        </w:rPr>
        <w:t xml:space="preserve">ttach a copy of the </w:t>
      </w:r>
      <w:r>
        <w:rPr>
          <w:rFonts w:ascii="Calibri" w:hAnsi="Calibri" w:cs="Calibri"/>
          <w:b/>
          <w:i/>
          <w:sz w:val="24"/>
          <w:szCs w:val="24"/>
        </w:rPr>
        <w:t xml:space="preserve">meeting </w:t>
      </w:r>
      <w:r w:rsidR="00F33EF8">
        <w:rPr>
          <w:rFonts w:ascii="Calibri" w:hAnsi="Calibri" w:cs="Calibri"/>
          <w:b/>
          <w:i/>
          <w:sz w:val="24"/>
          <w:szCs w:val="24"/>
        </w:rPr>
        <w:t>sign-in sheet</w:t>
      </w:r>
      <w:r w:rsidR="00F50CB7">
        <w:rPr>
          <w:rFonts w:ascii="Calibri" w:hAnsi="Calibri" w:cs="Calibri"/>
          <w:b/>
          <w:i/>
          <w:sz w:val="24"/>
          <w:szCs w:val="24"/>
        </w:rPr>
        <w:t>s</w:t>
      </w:r>
      <w:r w:rsidR="00F33EF8">
        <w:rPr>
          <w:rFonts w:ascii="Calibri" w:hAnsi="Calibri" w:cs="Calibri"/>
          <w:b/>
          <w:i/>
          <w:sz w:val="24"/>
          <w:szCs w:val="24"/>
        </w:rPr>
        <w:t>.</w:t>
      </w:r>
    </w:p>
    <w:sectPr w:rsidR="001D3496" w:rsidRPr="00F33EF8" w:rsidSect="00D028CC">
      <w:headerReference w:type="default" r:id="rId14"/>
      <w:headerReference w:type="first" r:id="rId15"/>
      <w:type w:val="continuous"/>
      <w:pgSz w:w="12240" w:h="15840" w:code="1"/>
      <w:pgMar w:top="1440" w:right="1440" w:bottom="1440" w:left="1440" w:header="360" w:footer="23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FCA" w:rsidRDefault="00E32FCA">
      <w:pPr>
        <w:spacing w:after="0"/>
      </w:pPr>
      <w:r>
        <w:separator/>
      </w:r>
    </w:p>
    <w:p w:rsidR="00E32FCA" w:rsidRDefault="00E32FCA"/>
    <w:p w:rsidR="00E32FCA" w:rsidRDefault="00E32FCA"/>
  </w:endnote>
  <w:endnote w:type="continuationSeparator" w:id="0">
    <w:p w:rsidR="00E32FCA" w:rsidRDefault="00E32FCA">
      <w:pPr>
        <w:spacing w:after="0"/>
      </w:pPr>
      <w:r>
        <w:continuationSeparator/>
      </w:r>
    </w:p>
    <w:p w:rsidR="00E32FCA" w:rsidRDefault="00E32FCA"/>
    <w:p w:rsidR="00E32FCA" w:rsidRDefault="00E32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B5" w:rsidRDefault="00003FB5" w:rsidP="00003FB5">
    <w:pPr>
      <w:pStyle w:val="Footer"/>
      <w:jc w:val="center"/>
      <w:rPr>
        <w:rFonts w:ascii="Rockwell" w:hAnsi="Rockwell"/>
        <w:b/>
        <w:caps/>
        <w:color w:val="148DCD"/>
        <w:sz w:val="22"/>
      </w:rPr>
    </w:pPr>
  </w:p>
  <w:p w:rsidR="00003FB5" w:rsidRPr="00964F32" w:rsidRDefault="00003FB5" w:rsidP="00003FB5">
    <w:pPr>
      <w:pStyle w:val="Footer"/>
      <w:jc w:val="center"/>
      <w:rPr>
        <w:rFonts w:ascii="Rockwell" w:hAnsi="Rockwell"/>
        <w:b/>
        <w:caps/>
        <w:color w:val="148DCD"/>
        <w:sz w:val="22"/>
      </w:rPr>
    </w:pPr>
    <w:r w:rsidRPr="00964F32">
      <w:rPr>
        <w:rFonts w:ascii="Rockwell" w:hAnsi="Rockwell"/>
        <w:b/>
        <w:caps/>
        <w:color w:val="148DCD"/>
        <w:sz w:val="22"/>
      </w:rPr>
      <w:t>We have the power to build healthy communities for the next generation</w:t>
    </w:r>
  </w:p>
  <w:p w:rsidR="005F1A2B" w:rsidRDefault="005F1A2B" w:rsidP="00003FB5">
    <w:pPr>
      <w:pStyle w:val="Footer"/>
      <w:rPr>
        <w:szCs w:val="24"/>
      </w:rPr>
    </w:pPr>
  </w:p>
  <w:p w:rsidR="00003FB5" w:rsidRPr="00003FB5" w:rsidRDefault="00003FB5" w:rsidP="00003FB5">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FCA" w:rsidRDefault="00E32FCA">
      <w:pPr>
        <w:spacing w:after="0"/>
      </w:pPr>
      <w:r>
        <w:separator/>
      </w:r>
    </w:p>
    <w:p w:rsidR="00E32FCA" w:rsidRDefault="00E32FCA"/>
    <w:p w:rsidR="00E32FCA" w:rsidRDefault="00E32FCA"/>
  </w:footnote>
  <w:footnote w:type="continuationSeparator" w:id="0">
    <w:p w:rsidR="00E32FCA" w:rsidRDefault="00E32FCA">
      <w:pPr>
        <w:spacing w:after="0"/>
      </w:pPr>
      <w:r>
        <w:continuationSeparator/>
      </w:r>
    </w:p>
    <w:p w:rsidR="00E32FCA" w:rsidRDefault="00E32FCA"/>
    <w:p w:rsidR="00E32FCA" w:rsidRDefault="00E32F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92" w:rsidRDefault="00C22B92" w:rsidP="00910576">
    <w:pPr>
      <w:pStyle w:val="NoSpacing"/>
    </w:pPr>
  </w:p>
  <w:p w:rsidR="00C22B92" w:rsidRDefault="00C22B92">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92" w:rsidRDefault="00C22B92" w:rsidP="00910576">
    <w:pPr>
      <w:pStyle w:val="NoSpacing"/>
    </w:pPr>
  </w:p>
  <w:p w:rsidR="00C22B92" w:rsidRDefault="00C22B92">
    <w:pPr>
      <w:pStyle w:val="NoSpacing"/>
    </w:pPr>
  </w:p>
  <w:p w:rsidR="00C22B92" w:rsidRDefault="00C22B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C22B92" w:rsidRPr="001622C9">
      <w:trPr>
        <w:cantSplit/>
      </w:trPr>
      <w:tc>
        <w:tcPr>
          <w:tcW w:w="5746" w:type="dxa"/>
          <w:vAlign w:val="bottom"/>
        </w:tcPr>
        <w:p w:rsidR="00C22B92" w:rsidRPr="005E23BC" w:rsidRDefault="00141451">
          <w:pPr>
            <w:pStyle w:val="Header"/>
            <w:rPr>
              <w:rFonts w:ascii="Calibri" w:hAnsi="Calibri" w:cs="Calibri"/>
              <w:color w:val="078EC7"/>
            </w:rPr>
          </w:pPr>
          <w:sdt>
            <w:sdtPr>
              <w:rPr>
                <w:rFonts w:ascii="Calibri" w:hAnsi="Calibri" w:cs="Calibri"/>
                <w:color w:val="078EC7"/>
              </w:rPr>
              <w:alias w:val="Title"/>
              <w:tag w:val="Title"/>
              <w:id w:val="822549087"/>
              <w:dataBinding w:prefixMappings="xmlns:ns0='http://purl.org/dc/elements/1.1/' xmlns:ns1='http://schemas.openxmlformats.org/package/2006/metadata/core-properties' " w:xpath="/ns1:coreProperties[1]/ns0:subject[1]" w:storeItemID="{6C3C8BC8-F283-45AE-878A-BAB7291924A1}"/>
              <w:text/>
            </w:sdtPr>
            <w:sdtEndPr/>
            <w:sdtContent>
              <w:r w:rsidR="00C22B92">
                <w:rPr>
                  <w:rFonts w:ascii="Calibri" w:hAnsi="Calibri" w:cs="Calibri"/>
                  <w:color w:val="078EC7"/>
                </w:rPr>
                <w:t>Title</w:t>
              </w:r>
            </w:sdtContent>
          </w:sdt>
          <w:r w:rsidR="00C22B92" w:rsidRPr="005E23BC">
            <w:rPr>
              <w:rFonts w:ascii="Calibri" w:hAnsi="Calibri" w:cs="Calibri"/>
              <w:color w:val="078EC7"/>
            </w:rPr>
            <w:t xml:space="preserve"> </w:t>
          </w:r>
          <w:sdt>
            <w:sdtPr>
              <w:rPr>
                <w:rFonts w:ascii="Calibri" w:hAnsi="Calibri" w:cs="Calibri"/>
                <w:color w:val="078EC7"/>
              </w:rPr>
              <w:alias w:val="Subtitle"/>
              <w:tag w:val="Subtitle"/>
              <w:id w:val="-185518273"/>
              <w:dataBinding w:prefixMappings="xmlns:ns0='http://purl.org/dc/elements/1.1/' xmlns:ns1='http://schemas.openxmlformats.org/package/2006/metadata/core-properties' " w:xpath="/ns1:coreProperties[1]/ns1:contentStatus[1]" w:storeItemID="{6C3C8BC8-F283-45AE-878A-BAB7291924A1}"/>
              <w:text/>
            </w:sdtPr>
            <w:sdtEndPr/>
            <w:sdtContent>
              <w:r w:rsidR="00C22B92">
                <w:rPr>
                  <w:rFonts w:ascii="Calibri" w:hAnsi="Calibri" w:cs="Calibri"/>
                  <w:color w:val="078EC7"/>
                </w:rPr>
                <w:t>Subtitle</w:t>
              </w:r>
            </w:sdtContent>
          </w:sdt>
        </w:p>
      </w:tc>
      <w:tc>
        <w:tcPr>
          <w:tcW w:w="5746" w:type="dxa"/>
          <w:vAlign w:val="bottom"/>
        </w:tcPr>
        <w:p w:rsidR="00C22B92" w:rsidRPr="001622C9" w:rsidRDefault="00C22B92">
          <w:pPr>
            <w:pStyle w:val="IssueNumber"/>
            <w:rPr>
              <w:rFonts w:ascii="Calibri" w:hAnsi="Calibri" w:cs="Calibri"/>
            </w:rPr>
          </w:pPr>
          <w:r w:rsidRPr="001622C9">
            <w:rPr>
              <w:rFonts w:ascii="Calibri" w:hAnsi="Calibri" w:cs="Calibri"/>
            </w:rPr>
            <w:t xml:space="preserve">Issue </w:t>
          </w:r>
          <w:sdt>
            <w:sdtPr>
              <w:rPr>
                <w:rFonts w:ascii="Calibri" w:hAnsi="Calibri" w:cs="Calibri"/>
              </w:rPr>
              <w:alias w:val="Issue No"/>
              <w:tag w:val="Issue No"/>
              <w:id w:val="-1586288677"/>
              <w:showingPlcHdr/>
              <w:dataBinding w:prefixMappings="xmlns:ns0='http://purl.org/dc/elements/1.1/' xmlns:ns1='http://schemas.openxmlformats.org/package/2006/metadata/core-properties' " w:xpath="/ns1:coreProperties[1]/ns1:category[1]" w:storeItemID="{6C3C8BC8-F283-45AE-878A-BAB7291924A1}"/>
              <w:text/>
            </w:sdtPr>
            <w:sdtEndPr/>
            <w:sdtContent>
              <w:r w:rsidRPr="001622C9">
                <w:rPr>
                  <w:rFonts w:ascii="Calibri" w:hAnsi="Calibri" w:cs="Calibri"/>
                </w:rPr>
                <w:t>#</w:t>
              </w:r>
            </w:sdtContent>
          </w:sdt>
          <w:r w:rsidRPr="001622C9">
            <w:rPr>
              <w:rFonts w:ascii="Calibri" w:hAnsi="Calibri" w:cs="Calibri"/>
            </w:rPr>
            <w:t xml:space="preserve"> </w:t>
          </w:r>
        </w:p>
      </w:tc>
    </w:tr>
  </w:tbl>
  <w:p w:rsidR="00C22B92" w:rsidRPr="001622C9" w:rsidRDefault="00C22B92">
    <w:pPr>
      <w:pStyle w:val="NoSpacing"/>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06975AB"/>
    <w:multiLevelType w:val="hybridMultilevel"/>
    <w:tmpl w:val="C88AC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2A21E2"/>
    <w:multiLevelType w:val="hybridMultilevel"/>
    <w:tmpl w:val="150A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F0BF3"/>
    <w:multiLevelType w:val="hybridMultilevel"/>
    <w:tmpl w:val="236A2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072392"/>
    <w:multiLevelType w:val="hybridMultilevel"/>
    <w:tmpl w:val="8B0E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C4E8B"/>
    <w:multiLevelType w:val="hybridMultilevel"/>
    <w:tmpl w:val="E41C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4416"/>
    <w:multiLevelType w:val="hybridMultilevel"/>
    <w:tmpl w:val="A54E39E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26F43AD"/>
    <w:multiLevelType w:val="hybridMultilevel"/>
    <w:tmpl w:val="9F96DF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7D5CB5"/>
    <w:multiLevelType w:val="hybridMultilevel"/>
    <w:tmpl w:val="95C41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D447ED"/>
    <w:multiLevelType w:val="hybridMultilevel"/>
    <w:tmpl w:val="4B1CC8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6523E5"/>
    <w:multiLevelType w:val="hybridMultilevel"/>
    <w:tmpl w:val="6AEEB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A91458"/>
    <w:multiLevelType w:val="hybridMultilevel"/>
    <w:tmpl w:val="2BB2B4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2DD63180"/>
    <w:multiLevelType w:val="hybridMultilevel"/>
    <w:tmpl w:val="6D66521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38AB383D"/>
    <w:multiLevelType w:val="hybridMultilevel"/>
    <w:tmpl w:val="B246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D24D85"/>
    <w:multiLevelType w:val="hybridMultilevel"/>
    <w:tmpl w:val="3E1C3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33C65FF"/>
    <w:multiLevelType w:val="hybridMultilevel"/>
    <w:tmpl w:val="820472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1F592A"/>
    <w:multiLevelType w:val="hybridMultilevel"/>
    <w:tmpl w:val="B360F70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570E0F86"/>
    <w:multiLevelType w:val="hybridMultilevel"/>
    <w:tmpl w:val="756C4C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253892"/>
    <w:multiLevelType w:val="hybridMultilevel"/>
    <w:tmpl w:val="12581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533F83"/>
    <w:multiLevelType w:val="hybridMultilevel"/>
    <w:tmpl w:val="7514E0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F337CA2"/>
    <w:multiLevelType w:val="hybridMultilevel"/>
    <w:tmpl w:val="B6266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A7A23"/>
    <w:multiLevelType w:val="hybridMultilevel"/>
    <w:tmpl w:val="E728A02C"/>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6BB54DE"/>
    <w:multiLevelType w:val="hybridMultilevel"/>
    <w:tmpl w:val="F30EF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BD51B43"/>
    <w:multiLevelType w:val="hybridMultilevel"/>
    <w:tmpl w:val="3670DA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C8F75D6"/>
    <w:multiLevelType w:val="hybridMultilevel"/>
    <w:tmpl w:val="4482A1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ED23058"/>
    <w:multiLevelType w:val="hybridMultilevel"/>
    <w:tmpl w:val="A864771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860215"/>
    <w:multiLevelType w:val="hybridMultilevel"/>
    <w:tmpl w:val="094042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0377B8"/>
    <w:multiLevelType w:val="hybridMultilevel"/>
    <w:tmpl w:val="2BF48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8D8434E"/>
    <w:multiLevelType w:val="hybridMultilevel"/>
    <w:tmpl w:val="7D58F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6"/>
  </w:num>
  <w:num w:numId="8">
    <w:abstractNumId w:val="5"/>
  </w:num>
  <w:num w:numId="9">
    <w:abstractNumId w:val="24"/>
  </w:num>
  <w:num w:numId="10">
    <w:abstractNumId w:val="10"/>
  </w:num>
  <w:num w:numId="11">
    <w:abstractNumId w:val="12"/>
  </w:num>
  <w:num w:numId="12">
    <w:abstractNumId w:val="20"/>
  </w:num>
  <w:num w:numId="13">
    <w:abstractNumId w:val="29"/>
  </w:num>
  <w:num w:numId="14">
    <w:abstractNumId w:val="14"/>
  </w:num>
  <w:num w:numId="15">
    <w:abstractNumId w:val="9"/>
  </w:num>
  <w:num w:numId="16">
    <w:abstractNumId w:val="19"/>
  </w:num>
  <w:num w:numId="17">
    <w:abstractNumId w:val="22"/>
  </w:num>
  <w:num w:numId="18">
    <w:abstractNumId w:val="15"/>
  </w:num>
  <w:num w:numId="19">
    <w:abstractNumId w:val="4"/>
  </w:num>
  <w:num w:numId="20">
    <w:abstractNumId w:val="16"/>
  </w:num>
  <w:num w:numId="21">
    <w:abstractNumId w:val="31"/>
  </w:num>
  <w:num w:numId="22">
    <w:abstractNumId w:val="7"/>
  </w:num>
  <w:num w:numId="23">
    <w:abstractNumId w:val="27"/>
  </w:num>
  <w:num w:numId="24">
    <w:abstractNumId w:val="18"/>
  </w:num>
  <w:num w:numId="25">
    <w:abstractNumId w:val="30"/>
  </w:num>
  <w:num w:numId="26">
    <w:abstractNumId w:val="26"/>
  </w:num>
  <w:num w:numId="27">
    <w:abstractNumId w:val="8"/>
  </w:num>
  <w:num w:numId="28">
    <w:abstractNumId w:val="28"/>
  </w:num>
  <w:num w:numId="29">
    <w:abstractNumId w:val="3"/>
  </w:num>
  <w:num w:numId="30">
    <w:abstractNumId w:val="25"/>
  </w:num>
  <w:num w:numId="31">
    <w:abstractNumId w:val="11"/>
  </w:num>
  <w:num w:numId="32">
    <w:abstractNumId w:val="21"/>
  </w:num>
  <w:num w:numId="33">
    <w:abstractNumId w:val="13"/>
  </w:num>
  <w:num w:numId="34">
    <w:abstractNumId w:val="1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efaultTabStop w:val="720"/>
  <w:drawingGridHorizontalSpacing w:val="9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3B"/>
    <w:rsid w:val="00003F17"/>
    <w:rsid w:val="00003FB5"/>
    <w:rsid w:val="0000474D"/>
    <w:rsid w:val="0001065E"/>
    <w:rsid w:val="00012042"/>
    <w:rsid w:val="0001281E"/>
    <w:rsid w:val="000221C1"/>
    <w:rsid w:val="000255D6"/>
    <w:rsid w:val="00036E99"/>
    <w:rsid w:val="0005373B"/>
    <w:rsid w:val="00065DFE"/>
    <w:rsid w:val="00067B43"/>
    <w:rsid w:val="00071B31"/>
    <w:rsid w:val="0007478C"/>
    <w:rsid w:val="000928D5"/>
    <w:rsid w:val="000A047A"/>
    <w:rsid w:val="000A36A3"/>
    <w:rsid w:val="000C4585"/>
    <w:rsid w:val="00120214"/>
    <w:rsid w:val="001256BB"/>
    <w:rsid w:val="00136186"/>
    <w:rsid w:val="00136C5F"/>
    <w:rsid w:val="00141451"/>
    <w:rsid w:val="00143F4F"/>
    <w:rsid w:val="0015225D"/>
    <w:rsid w:val="001551F0"/>
    <w:rsid w:val="0015534B"/>
    <w:rsid w:val="00156519"/>
    <w:rsid w:val="0015715C"/>
    <w:rsid w:val="00160A37"/>
    <w:rsid w:val="001622C9"/>
    <w:rsid w:val="00162D59"/>
    <w:rsid w:val="00192C5B"/>
    <w:rsid w:val="00195119"/>
    <w:rsid w:val="001C03B7"/>
    <w:rsid w:val="001D0041"/>
    <w:rsid w:val="001D3496"/>
    <w:rsid w:val="001F294A"/>
    <w:rsid w:val="001F5E62"/>
    <w:rsid w:val="001F60EA"/>
    <w:rsid w:val="001F79FA"/>
    <w:rsid w:val="00217A7B"/>
    <w:rsid w:val="00220686"/>
    <w:rsid w:val="00237AA0"/>
    <w:rsid w:val="002434C8"/>
    <w:rsid w:val="00252D67"/>
    <w:rsid w:val="0026022F"/>
    <w:rsid w:val="0026717C"/>
    <w:rsid w:val="002671ED"/>
    <w:rsid w:val="002848DC"/>
    <w:rsid w:val="002967C0"/>
    <w:rsid w:val="00296D6F"/>
    <w:rsid w:val="002A0958"/>
    <w:rsid w:val="002A1765"/>
    <w:rsid w:val="002A3156"/>
    <w:rsid w:val="002B1A46"/>
    <w:rsid w:val="002B3B6F"/>
    <w:rsid w:val="002E0D6D"/>
    <w:rsid w:val="002F3816"/>
    <w:rsid w:val="002F7E5C"/>
    <w:rsid w:val="00305B3E"/>
    <w:rsid w:val="0032390F"/>
    <w:rsid w:val="00331FBC"/>
    <w:rsid w:val="003328BF"/>
    <w:rsid w:val="00347874"/>
    <w:rsid w:val="00360671"/>
    <w:rsid w:val="00364E43"/>
    <w:rsid w:val="00371761"/>
    <w:rsid w:val="00375C9F"/>
    <w:rsid w:val="003A1225"/>
    <w:rsid w:val="003A557C"/>
    <w:rsid w:val="003B438F"/>
    <w:rsid w:val="003B60BD"/>
    <w:rsid w:val="003C16EF"/>
    <w:rsid w:val="003E5015"/>
    <w:rsid w:val="003F7FEF"/>
    <w:rsid w:val="00453A72"/>
    <w:rsid w:val="0045518C"/>
    <w:rsid w:val="004578C6"/>
    <w:rsid w:val="00467001"/>
    <w:rsid w:val="00480C26"/>
    <w:rsid w:val="004842CB"/>
    <w:rsid w:val="00490EB3"/>
    <w:rsid w:val="004A42B8"/>
    <w:rsid w:val="004B0641"/>
    <w:rsid w:val="004B37E9"/>
    <w:rsid w:val="004B3A14"/>
    <w:rsid w:val="004B7675"/>
    <w:rsid w:val="004C57EA"/>
    <w:rsid w:val="004C73A4"/>
    <w:rsid w:val="004C7704"/>
    <w:rsid w:val="004D1AA5"/>
    <w:rsid w:val="004D40A9"/>
    <w:rsid w:val="004D6B72"/>
    <w:rsid w:val="004E1576"/>
    <w:rsid w:val="005119EB"/>
    <w:rsid w:val="00511F0C"/>
    <w:rsid w:val="005446B7"/>
    <w:rsid w:val="00565CA6"/>
    <w:rsid w:val="00565EA4"/>
    <w:rsid w:val="005C2554"/>
    <w:rsid w:val="005C31B4"/>
    <w:rsid w:val="005C4DB5"/>
    <w:rsid w:val="005C5A3A"/>
    <w:rsid w:val="005D0593"/>
    <w:rsid w:val="005E23BC"/>
    <w:rsid w:val="005E3909"/>
    <w:rsid w:val="005E60AE"/>
    <w:rsid w:val="005E65FC"/>
    <w:rsid w:val="005F1A2B"/>
    <w:rsid w:val="00600F0D"/>
    <w:rsid w:val="00603AD6"/>
    <w:rsid w:val="00607439"/>
    <w:rsid w:val="006117E9"/>
    <w:rsid w:val="00626270"/>
    <w:rsid w:val="0062653B"/>
    <w:rsid w:val="00633D24"/>
    <w:rsid w:val="00642EF3"/>
    <w:rsid w:val="0064386B"/>
    <w:rsid w:val="006521CC"/>
    <w:rsid w:val="00660413"/>
    <w:rsid w:val="00663E6C"/>
    <w:rsid w:val="006724E5"/>
    <w:rsid w:val="00672A27"/>
    <w:rsid w:val="00677508"/>
    <w:rsid w:val="00687214"/>
    <w:rsid w:val="006A2A48"/>
    <w:rsid w:val="006A6C77"/>
    <w:rsid w:val="006B0372"/>
    <w:rsid w:val="006C6E9C"/>
    <w:rsid w:val="006D4E04"/>
    <w:rsid w:val="006D5C3F"/>
    <w:rsid w:val="006F0446"/>
    <w:rsid w:val="00716B57"/>
    <w:rsid w:val="00732215"/>
    <w:rsid w:val="00732D2E"/>
    <w:rsid w:val="00741361"/>
    <w:rsid w:val="00745255"/>
    <w:rsid w:val="00746188"/>
    <w:rsid w:val="007554BC"/>
    <w:rsid w:val="0077035C"/>
    <w:rsid w:val="007707AF"/>
    <w:rsid w:val="00797CD0"/>
    <w:rsid w:val="007B0D60"/>
    <w:rsid w:val="007B3E56"/>
    <w:rsid w:val="007C5639"/>
    <w:rsid w:val="007E1CBA"/>
    <w:rsid w:val="00812076"/>
    <w:rsid w:val="00831A90"/>
    <w:rsid w:val="008321D6"/>
    <w:rsid w:val="00836B64"/>
    <w:rsid w:val="008417CF"/>
    <w:rsid w:val="0085189A"/>
    <w:rsid w:val="00857259"/>
    <w:rsid w:val="00861561"/>
    <w:rsid w:val="008672C2"/>
    <w:rsid w:val="00872681"/>
    <w:rsid w:val="00876798"/>
    <w:rsid w:val="00877D31"/>
    <w:rsid w:val="0089630F"/>
    <w:rsid w:val="008A18E3"/>
    <w:rsid w:val="008A2926"/>
    <w:rsid w:val="008A67CF"/>
    <w:rsid w:val="008C184E"/>
    <w:rsid w:val="008F3112"/>
    <w:rsid w:val="008F72A6"/>
    <w:rsid w:val="00902117"/>
    <w:rsid w:val="00903D4B"/>
    <w:rsid w:val="00910576"/>
    <w:rsid w:val="00914507"/>
    <w:rsid w:val="00986477"/>
    <w:rsid w:val="00996FCE"/>
    <w:rsid w:val="009A6065"/>
    <w:rsid w:val="009A6882"/>
    <w:rsid w:val="009B00F3"/>
    <w:rsid w:val="009D423F"/>
    <w:rsid w:val="009E1BE4"/>
    <w:rsid w:val="009F7CA0"/>
    <w:rsid w:val="00A028E5"/>
    <w:rsid w:val="00A0479A"/>
    <w:rsid w:val="00A11F9D"/>
    <w:rsid w:val="00A233F1"/>
    <w:rsid w:val="00A248F1"/>
    <w:rsid w:val="00A30255"/>
    <w:rsid w:val="00A322B5"/>
    <w:rsid w:val="00A329E3"/>
    <w:rsid w:val="00A4634C"/>
    <w:rsid w:val="00A74C15"/>
    <w:rsid w:val="00A8170C"/>
    <w:rsid w:val="00AA569C"/>
    <w:rsid w:val="00AB66D2"/>
    <w:rsid w:val="00AC46FB"/>
    <w:rsid w:val="00AD34E5"/>
    <w:rsid w:val="00AE253C"/>
    <w:rsid w:val="00AE447E"/>
    <w:rsid w:val="00AE5A02"/>
    <w:rsid w:val="00AE62E1"/>
    <w:rsid w:val="00AF2B9A"/>
    <w:rsid w:val="00AF3BD9"/>
    <w:rsid w:val="00B15305"/>
    <w:rsid w:val="00B1642D"/>
    <w:rsid w:val="00B16519"/>
    <w:rsid w:val="00B44371"/>
    <w:rsid w:val="00B47EF5"/>
    <w:rsid w:val="00B60143"/>
    <w:rsid w:val="00B71553"/>
    <w:rsid w:val="00B901FA"/>
    <w:rsid w:val="00BB6408"/>
    <w:rsid w:val="00BC6770"/>
    <w:rsid w:val="00BC7615"/>
    <w:rsid w:val="00BD0982"/>
    <w:rsid w:val="00BD7DA8"/>
    <w:rsid w:val="00C20EAA"/>
    <w:rsid w:val="00C22B92"/>
    <w:rsid w:val="00C26EC6"/>
    <w:rsid w:val="00C4500B"/>
    <w:rsid w:val="00C63992"/>
    <w:rsid w:val="00C674AB"/>
    <w:rsid w:val="00C72A25"/>
    <w:rsid w:val="00C900DA"/>
    <w:rsid w:val="00C92884"/>
    <w:rsid w:val="00CB1D4B"/>
    <w:rsid w:val="00CB69A9"/>
    <w:rsid w:val="00CC7217"/>
    <w:rsid w:val="00CE2840"/>
    <w:rsid w:val="00CE3454"/>
    <w:rsid w:val="00CE3B2C"/>
    <w:rsid w:val="00CF1172"/>
    <w:rsid w:val="00D028CC"/>
    <w:rsid w:val="00D04549"/>
    <w:rsid w:val="00D04DCD"/>
    <w:rsid w:val="00D10002"/>
    <w:rsid w:val="00D10AD7"/>
    <w:rsid w:val="00D234F1"/>
    <w:rsid w:val="00D2491F"/>
    <w:rsid w:val="00D25BDB"/>
    <w:rsid w:val="00D30D22"/>
    <w:rsid w:val="00D420D7"/>
    <w:rsid w:val="00D458A2"/>
    <w:rsid w:val="00D53A70"/>
    <w:rsid w:val="00D6558A"/>
    <w:rsid w:val="00D729E5"/>
    <w:rsid w:val="00D903DC"/>
    <w:rsid w:val="00D913A9"/>
    <w:rsid w:val="00D91E59"/>
    <w:rsid w:val="00D91ED9"/>
    <w:rsid w:val="00DA6FDA"/>
    <w:rsid w:val="00DC743E"/>
    <w:rsid w:val="00DD1EFC"/>
    <w:rsid w:val="00DD3D9A"/>
    <w:rsid w:val="00DD606A"/>
    <w:rsid w:val="00DD6FE7"/>
    <w:rsid w:val="00DE06F9"/>
    <w:rsid w:val="00DF2FE5"/>
    <w:rsid w:val="00E0333B"/>
    <w:rsid w:val="00E07D66"/>
    <w:rsid w:val="00E13742"/>
    <w:rsid w:val="00E32FCA"/>
    <w:rsid w:val="00E51D8D"/>
    <w:rsid w:val="00E52C97"/>
    <w:rsid w:val="00E544E1"/>
    <w:rsid w:val="00E600B9"/>
    <w:rsid w:val="00E62E98"/>
    <w:rsid w:val="00E74609"/>
    <w:rsid w:val="00E74698"/>
    <w:rsid w:val="00E757B9"/>
    <w:rsid w:val="00E766C7"/>
    <w:rsid w:val="00E80DAA"/>
    <w:rsid w:val="00E816BB"/>
    <w:rsid w:val="00E8672B"/>
    <w:rsid w:val="00E93D9D"/>
    <w:rsid w:val="00E97E13"/>
    <w:rsid w:val="00EA2CCE"/>
    <w:rsid w:val="00EC1E46"/>
    <w:rsid w:val="00EC60F7"/>
    <w:rsid w:val="00ED6D05"/>
    <w:rsid w:val="00EF2C28"/>
    <w:rsid w:val="00F00F6D"/>
    <w:rsid w:val="00F17A4D"/>
    <w:rsid w:val="00F2114F"/>
    <w:rsid w:val="00F2182E"/>
    <w:rsid w:val="00F26034"/>
    <w:rsid w:val="00F26C16"/>
    <w:rsid w:val="00F30F3E"/>
    <w:rsid w:val="00F33EF8"/>
    <w:rsid w:val="00F47A80"/>
    <w:rsid w:val="00F50CB7"/>
    <w:rsid w:val="00F647C6"/>
    <w:rsid w:val="00F751EC"/>
    <w:rsid w:val="00F86E28"/>
    <w:rsid w:val="00F9079D"/>
    <w:rsid w:val="00F96A3E"/>
    <w:rsid w:val="00FA22A7"/>
    <w:rsid w:val="00FA5121"/>
    <w:rsid w:val="00FB400F"/>
    <w:rsid w:val="00FD208E"/>
    <w:rsid w:val="00FD5167"/>
    <w:rsid w:val="00FE1DDD"/>
    <w:rsid w:val="00FF7A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table" w:customStyle="1" w:styleId="TableGrid1">
    <w:name w:val="Table Grid1"/>
    <w:basedOn w:val="TableNormal"/>
    <w:next w:val="TableGrid"/>
    <w:uiPriority w:val="59"/>
    <w:rsid w:val="004C7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A569C"/>
    <w:pPr>
      <w:spacing w:after="0"/>
      <w:ind w:left="720"/>
    </w:pPr>
    <w:rPr>
      <w:rFonts w:ascii="Californian FB" w:eastAsia="Calibri" w:hAnsi="Californian FB"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table" w:customStyle="1" w:styleId="TableGrid1">
    <w:name w:val="Table Grid1"/>
    <w:basedOn w:val="TableNormal"/>
    <w:next w:val="TableGrid"/>
    <w:uiPriority w:val="59"/>
    <w:rsid w:val="004C7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A569C"/>
    <w:pPr>
      <w:spacing w:after="0"/>
      <w:ind w:left="720"/>
    </w:pPr>
    <w:rPr>
      <w:rFonts w:ascii="Californian FB" w:eastAsia="Calibri" w:hAnsi="Californian FB"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86714372">
      <w:bodyDiv w:val="1"/>
      <w:marLeft w:val="0"/>
      <w:marRight w:val="0"/>
      <w:marTop w:val="0"/>
      <w:marBottom w:val="0"/>
      <w:divBdr>
        <w:top w:val="none" w:sz="0" w:space="0" w:color="auto"/>
        <w:left w:val="none" w:sz="0" w:space="0" w:color="auto"/>
        <w:bottom w:val="none" w:sz="0" w:space="0" w:color="auto"/>
        <w:right w:val="none" w:sz="0" w:space="0" w:color="auto"/>
      </w:divBdr>
    </w:div>
    <w:div w:id="990135063">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ierolf\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344B9422-66C7-4F08-9B2A-2FCD9674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2</TotalTime>
  <Pages>2</Pages>
  <Words>792</Words>
  <Characters>4515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Newsletter</vt:lpstr>
    </vt:vector>
  </TitlesOfParts>
  <Company>Williams Group</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Title</dc:subject>
  <dc:creator>Tieka Dierolf</dc:creator>
  <cp:lastModifiedBy>Ugues, Marina</cp:lastModifiedBy>
  <cp:revision>2</cp:revision>
  <cp:lastPrinted>2015-08-04T18:22:00Z</cp:lastPrinted>
  <dcterms:created xsi:type="dcterms:W3CDTF">2015-08-04T18:24:00Z</dcterms:created>
  <dcterms:modified xsi:type="dcterms:W3CDTF">2015-08-04T18:24:00Z</dcterms:modified>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